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0B91" w14:textId="77777777" w:rsidR="00E14C6A" w:rsidRPr="00A95E62" w:rsidRDefault="00E14C6A" w:rsidP="00E14C6A">
      <w:pPr>
        <w:pStyle w:val="SEC06-18"/>
        <w:rPr>
          <w:rFonts w:ascii="Courier New" w:hAnsi="Courier New"/>
        </w:rPr>
      </w:pPr>
      <w:r w:rsidRPr="00A95E62">
        <w:rPr>
          <w:rFonts w:ascii="Courier New" w:hAnsi="Courier New"/>
          <w:vanish/>
        </w:rPr>
        <w:fldChar w:fldCharType="begin"/>
      </w:r>
      <w:r w:rsidRPr="00A95E62">
        <w:rPr>
          <w:rFonts w:ascii="Courier New" w:hAnsi="Courier New"/>
          <w:vanish/>
        </w:rPr>
        <w:instrText xml:space="preserve"> COMMENTS START_STATUTE \* MERGEFORMAT </w:instrText>
      </w:r>
      <w:r w:rsidRPr="00A95E62">
        <w:rPr>
          <w:rFonts w:ascii="Courier New" w:hAnsi="Courier New"/>
          <w:vanish/>
        </w:rPr>
        <w:fldChar w:fldCharType="separate"/>
      </w:r>
      <w:proofErr w:type="spellStart"/>
      <w:r w:rsidRPr="00A95E62">
        <w:rPr>
          <w:rFonts w:ascii="Courier New" w:hAnsi="Courier New"/>
          <w:vanish/>
        </w:rPr>
        <w:t>START_STATUTE</w:t>
      </w:r>
      <w:r w:rsidRPr="00A95E62">
        <w:rPr>
          <w:rFonts w:ascii="Courier New" w:hAnsi="Courier New"/>
          <w:vanish/>
        </w:rPr>
        <w:fldChar w:fldCharType="end"/>
      </w:r>
      <w:r w:rsidRPr="00A95E62">
        <w:rPr>
          <w:rStyle w:val="SNUM"/>
          <w:rFonts w:ascii="Courier New" w:hAnsi="Courier New"/>
        </w:rPr>
        <w:t>10</w:t>
      </w:r>
      <w:proofErr w:type="spellEnd"/>
      <w:r w:rsidRPr="00A95E62">
        <w:rPr>
          <w:rStyle w:val="SNUM"/>
          <w:rFonts w:ascii="Courier New" w:hAnsi="Courier New"/>
        </w:rPr>
        <w:t>-2406.</w:t>
      </w:r>
      <w:r w:rsidRPr="00A95E62">
        <w:rPr>
          <w:rFonts w:ascii="Courier New" w:hAnsi="Courier New"/>
        </w:rPr>
        <w:t>  </w:t>
      </w:r>
      <w:r w:rsidRPr="00A95E62">
        <w:rPr>
          <w:rStyle w:val="SECHEAD"/>
          <w:rFonts w:ascii="Courier New" w:hAnsi="Courier New"/>
        </w:rPr>
        <w:t>Merger, interest exchange, conversion, domestication or division; definitions</w:t>
      </w:r>
    </w:p>
    <w:p w14:paraId="0C2CB550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 xml:space="preserve">A.  A domestic benefit corporation may be a party to or otherwise undertake </w:t>
      </w:r>
      <w:r w:rsidR="003305A1" w:rsidRPr="00A95E62">
        <w:rPr>
          <w:rFonts w:ascii="Courier New" w:hAnsi="Courier New"/>
        </w:rPr>
        <w:t>a</w:t>
      </w:r>
      <w:r w:rsidRPr="00A95E62">
        <w:rPr>
          <w:rFonts w:ascii="Courier New" w:hAnsi="Courier New"/>
        </w:rPr>
        <w:t xml:space="preserve"> merger, an interest exchange, a conversion, a domestication or a division by complying with chapters 11 and 13 of this title and title 29, chapter 6.</w:t>
      </w:r>
    </w:p>
    <w:p w14:paraId="2A346673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B.  If a benefit corporation is to be created in a merger, a conversion, a domestication or a division, the formation of the corporation must otherwise comply with this chapter.</w:t>
      </w:r>
    </w:p>
    <w:p w14:paraId="374B1FF2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C.  If a merger, an interest exchange, a conversion, a domestication or a division would have the effect of terminating the status of a business corporation as a benefit corporation, the plan must be adopted by at least the minimum status vote in order to be effective.</w:t>
      </w:r>
    </w:p>
    <w:p w14:paraId="58155C68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D.  For the purposes of this section:</w:t>
      </w:r>
    </w:p>
    <w:p w14:paraId="4686E549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1.  "Conversion" means a transaction authorized by title 29, chapter 6, article 4.</w:t>
      </w:r>
    </w:p>
    <w:p w14:paraId="401703C0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2.  "Division" means a transaction authorized by title 29, chapter 6, article 6.</w:t>
      </w:r>
    </w:p>
    <w:p w14:paraId="4DF7BB9C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3.  "Domestication" means a transaction authorized by title 29, chapter 6, article 5.</w:t>
      </w:r>
    </w:p>
    <w:p w14:paraId="33E527DD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4.  "Interest exchange" means a transaction authorized by title 29, chapter 6, article 3.</w:t>
      </w:r>
    </w:p>
    <w:p w14:paraId="79371B1B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>5.  "Merger" means a transaction authorized by title 29, chapter 6, article 2.</w:t>
      </w:r>
    </w:p>
    <w:p w14:paraId="5217C222" w14:textId="77777777" w:rsidR="00E14C6A" w:rsidRPr="00A95E62" w:rsidRDefault="00E14C6A" w:rsidP="00E14C6A">
      <w:pPr>
        <w:pStyle w:val="P06-00"/>
        <w:rPr>
          <w:rFonts w:ascii="Courier New" w:hAnsi="Courier New"/>
        </w:rPr>
      </w:pPr>
      <w:r w:rsidRPr="00A95E62">
        <w:rPr>
          <w:rFonts w:ascii="Courier New" w:hAnsi="Courier New"/>
        </w:rPr>
        <w:t xml:space="preserve">6.  "Plan" means a plan of merger, interest exchange, conversion, domestication or division. </w:t>
      </w:r>
      <w:r w:rsidRPr="00A95E62">
        <w:rPr>
          <w:rFonts w:ascii="Courier New" w:hAnsi="Courier New"/>
          <w:vanish/>
        </w:rPr>
        <w:fldChar w:fldCharType="begin"/>
      </w:r>
      <w:r w:rsidRPr="00A95E62">
        <w:rPr>
          <w:rFonts w:ascii="Courier New" w:hAnsi="Courier New"/>
          <w:vanish/>
        </w:rPr>
        <w:instrText xml:space="preserve"> COMMENTS END_STATUTE \* MERGEFORMAT </w:instrText>
      </w:r>
      <w:r w:rsidRPr="00A95E62">
        <w:rPr>
          <w:rFonts w:ascii="Courier New" w:hAnsi="Courier New"/>
          <w:vanish/>
        </w:rPr>
        <w:fldChar w:fldCharType="separate"/>
      </w:r>
      <w:proofErr w:type="spellStart"/>
      <w:r w:rsidRPr="00A95E62">
        <w:rPr>
          <w:rFonts w:ascii="Courier New" w:hAnsi="Courier New"/>
          <w:vanish/>
        </w:rPr>
        <w:t>END_STATUTE</w:t>
      </w:r>
      <w:proofErr w:type="spellEnd"/>
      <w:r w:rsidRPr="00A95E62">
        <w:rPr>
          <w:rFonts w:ascii="Courier New" w:hAnsi="Courier New"/>
          <w:vanish/>
        </w:rPr>
        <w:fldChar w:fldCharType="end"/>
      </w:r>
    </w:p>
    <w:p w14:paraId="747F7EC5" w14:textId="77777777" w:rsidR="00E14C6A" w:rsidRPr="00A95E62" w:rsidRDefault="00E14C6A" w:rsidP="00E14C6A">
      <w:pPr>
        <w:rPr>
          <w:rFonts w:ascii="Courier New" w:hAnsi="Courier New"/>
        </w:rPr>
      </w:pPr>
    </w:p>
    <w:sectPr w:rsidR="00E14C6A" w:rsidRPr="00A95E62" w:rsidSect="00E14C6A"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8B91" w14:textId="77777777" w:rsidR="00C42438" w:rsidRDefault="00C42438">
      <w:r>
        <w:separator/>
      </w:r>
    </w:p>
  </w:endnote>
  <w:endnote w:type="continuationSeparator" w:id="0">
    <w:p w14:paraId="7443373D" w14:textId="77777777" w:rsidR="00C42438" w:rsidRDefault="00C4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4566" w14:textId="77777777" w:rsidR="00C42438" w:rsidRDefault="00C42438">
      <w:r>
        <w:separator/>
      </w:r>
    </w:p>
  </w:footnote>
  <w:footnote w:type="continuationSeparator" w:id="0">
    <w:p w14:paraId="53871295" w14:textId="77777777" w:rsidR="00C42438" w:rsidRDefault="00C4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2355285">
    <w:abstractNumId w:val="1"/>
  </w:num>
  <w:num w:numId="2" w16cid:durableId="2064789342">
    <w:abstractNumId w:val="1"/>
  </w:num>
  <w:num w:numId="3" w16cid:durableId="1497110331">
    <w:abstractNumId w:val="0"/>
  </w:num>
  <w:num w:numId="4" w16cid:durableId="179301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6A"/>
    <w:rsid w:val="000A3794"/>
    <w:rsid w:val="001B17A4"/>
    <w:rsid w:val="003305A1"/>
    <w:rsid w:val="008B7C8B"/>
    <w:rsid w:val="00923881"/>
    <w:rsid w:val="009B3264"/>
    <w:rsid w:val="00A95E62"/>
    <w:rsid w:val="00C42438"/>
    <w:rsid w:val="00D005D5"/>
    <w:rsid w:val="00E14C6A"/>
    <w:rsid w:val="00EA4EDB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C61438"/>
  <w15:chartTrackingRefBased/>
  <w15:docId w15:val="{2871B7DF-C06A-44D3-8737-92D1CBA4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character" w:customStyle="1" w:styleId="AGENCY">
    <w:name w:val="AGENCY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rPr>
      <w:color w:val="800080"/>
      <w:u w:val="single"/>
    </w:rPr>
  </w:style>
  <w:style w:type="character" w:customStyle="1" w:styleId="SNUM">
    <w:name w:val="SNUM"/>
    <w:rPr>
      <w:color w:val="008000"/>
    </w:rPr>
  </w:style>
  <w:style w:type="character" w:customStyle="1" w:styleId="SPONSORS">
    <w:name w:val="SPONSORS"/>
  </w:style>
  <w:style w:type="character" w:customStyle="1" w:styleId="TITLE">
    <w:name w:val="TITLE"/>
    <w:rPr>
      <w:caps/>
      <w:color w:val="0000FF"/>
    </w:rPr>
  </w:style>
  <w:style w:type="character" w:customStyle="1" w:styleId="UP">
    <w:name w:val="UP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E14C6A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231</Words>
  <Characters>1191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10-2406; Merger, interest exchange, conversion, domestication or division; definitions</dc:title>
  <dc:subject>Merger, interest exchange, conversion, domestication or division; definitions</dc:subject>
  <dc:creator>Arizona Legislative Council</dc:creator>
  <cp:keywords/>
  <dc:description>0193.doc - 512R - 2014</dc:description>
  <cp:lastModifiedBy>dbupdate</cp:lastModifiedBy>
  <cp:revision>2</cp:revision>
  <dcterms:created xsi:type="dcterms:W3CDTF">2024-09-06T20:19:00Z</dcterms:created>
  <dcterms:modified xsi:type="dcterms:W3CDTF">2024-09-06T20:19:00Z</dcterms:modified>
</cp:coreProperties>
</file>