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15DB" w:rsidRPr="00942332" w:rsidRDefault="005315DB" w:rsidP="005315DB">
      <w:pPr>
        <w:pStyle w:val="SEC06-18"/>
        <w:rPr>
          <w:rFonts w:ascii="Courier New" w:hAnsi="Courier New"/>
        </w:rPr>
      </w:pPr>
      <w:r w:rsidRPr="00942332">
        <w:rPr>
          <w:rFonts w:ascii="Courier New" w:hAnsi="Courier New"/>
          <w:vanish/>
        </w:rPr>
        <w:fldChar w:fldCharType="begin"/>
      </w:r>
      <w:r w:rsidRPr="00942332">
        <w:rPr>
          <w:rFonts w:ascii="Courier New" w:hAnsi="Courier New"/>
          <w:vanish/>
        </w:rPr>
        <w:instrText xml:space="preserve"> COMMENTS START_STATUTE \* MERGEFORMAT </w:instrText>
      </w:r>
      <w:r w:rsidRPr="00942332">
        <w:rPr>
          <w:rFonts w:ascii="Courier New" w:hAnsi="Courier New"/>
          <w:vanish/>
        </w:rPr>
        <w:fldChar w:fldCharType="separate"/>
      </w:r>
      <w:r w:rsidRPr="00942332">
        <w:rPr>
          <w:rFonts w:ascii="Courier New" w:hAnsi="Courier New"/>
          <w:vanish/>
        </w:rPr>
        <w:t>START_STATUTE</w:t>
      </w:r>
      <w:r w:rsidRPr="00942332">
        <w:rPr>
          <w:rFonts w:ascii="Courier New" w:hAnsi="Courier New"/>
          <w:vanish/>
        </w:rPr>
        <w:fldChar w:fldCharType="end"/>
      </w:r>
      <w:r w:rsidRPr="00942332">
        <w:rPr>
          <w:rStyle w:val="SNUM"/>
          <w:rFonts w:ascii="Courier New" w:hAnsi="Courier New"/>
        </w:rPr>
        <w:t>13-3701</w:t>
      </w:r>
      <w:r w:rsidRPr="00942332">
        <w:rPr>
          <w:rFonts w:ascii="Courier New" w:hAnsi="Courier New"/>
        </w:rPr>
        <w:t>.  </w:t>
      </w:r>
      <w:r w:rsidRPr="00942332">
        <w:rPr>
          <w:rStyle w:val="SECHEAD"/>
          <w:rFonts w:ascii="Courier New" w:hAnsi="Courier New"/>
        </w:rPr>
        <w:t>Unlawful use of food stamps; classification; definitions</w:t>
      </w:r>
    </w:p>
    <w:p w:rsidR="005315DB" w:rsidRPr="00942332" w:rsidRDefault="005315DB" w:rsidP="005315DB">
      <w:pPr>
        <w:pStyle w:val="P06-00"/>
        <w:rPr>
          <w:rFonts w:ascii="Courier New" w:hAnsi="Courier New"/>
        </w:rPr>
      </w:pPr>
      <w:r w:rsidRPr="00942332">
        <w:rPr>
          <w:rFonts w:ascii="Courier New" w:hAnsi="Courier New"/>
        </w:rPr>
        <w:t>A.  A person commits unlawful use of food stamps if the person knowingly:</w:t>
      </w:r>
    </w:p>
    <w:p w:rsidR="005315DB" w:rsidRPr="00942332" w:rsidRDefault="005315DB" w:rsidP="005315DB">
      <w:pPr>
        <w:pStyle w:val="P06-00"/>
        <w:rPr>
          <w:rFonts w:ascii="Courier New" w:hAnsi="Courier New"/>
        </w:rPr>
      </w:pPr>
      <w:r w:rsidRPr="00942332">
        <w:rPr>
          <w:rFonts w:ascii="Courier New" w:hAnsi="Courier New"/>
        </w:rPr>
        <w:t xml:space="preserve">1.  Uses, transfers, acquires, possesses or redeems food stamps by means of a false statement or representation, a material omission or the failure to disclose a change in circumstances or by any other fraudulent device.  </w:t>
      </w:r>
    </w:p>
    <w:p w:rsidR="005315DB" w:rsidRPr="00942332" w:rsidRDefault="005315DB" w:rsidP="005315DB">
      <w:pPr>
        <w:pStyle w:val="P06-00"/>
        <w:rPr>
          <w:rFonts w:ascii="Courier New" w:hAnsi="Courier New"/>
        </w:rPr>
      </w:pPr>
      <w:r w:rsidRPr="00942332">
        <w:rPr>
          <w:rFonts w:ascii="Courier New" w:hAnsi="Courier New"/>
        </w:rPr>
        <w:t xml:space="preserve">2.  Counterfeits, alters, uses, transfers, acquires or possesses counterfeited or altered food stamps or electronic benefit transfer cards. </w:t>
      </w:r>
    </w:p>
    <w:p w:rsidR="005315DB" w:rsidRPr="00942332" w:rsidRDefault="005315DB" w:rsidP="005315DB">
      <w:pPr>
        <w:pStyle w:val="P06-00"/>
        <w:rPr>
          <w:rFonts w:ascii="Courier New" w:hAnsi="Courier New"/>
        </w:rPr>
      </w:pPr>
      <w:r w:rsidRPr="00942332">
        <w:rPr>
          <w:rFonts w:ascii="Courier New" w:hAnsi="Courier New"/>
        </w:rPr>
        <w:t>3.  Appropriates food stamps with which the person has been entrusted or of which the person has gained possession by virtue of a position as a public employee.</w:t>
      </w:r>
    </w:p>
    <w:p w:rsidR="005315DB" w:rsidRPr="00942332" w:rsidRDefault="005315DB" w:rsidP="005315DB">
      <w:pPr>
        <w:pStyle w:val="P06-00"/>
        <w:rPr>
          <w:rFonts w:ascii="Courier New" w:hAnsi="Courier New"/>
        </w:rPr>
      </w:pPr>
      <w:r w:rsidRPr="00942332">
        <w:rPr>
          <w:rFonts w:ascii="Courier New" w:hAnsi="Courier New"/>
        </w:rPr>
        <w:t>4.  Buys, sells, transfers, acquires or redeems food stamps, or eligible food purchased with food stamps, in exchange for cash or consideration other than eligible food.</w:t>
      </w:r>
    </w:p>
    <w:p w:rsidR="005315DB" w:rsidRPr="00942332" w:rsidRDefault="005315DB" w:rsidP="005315DB">
      <w:pPr>
        <w:pStyle w:val="P06-00"/>
        <w:rPr>
          <w:rFonts w:ascii="Courier New" w:hAnsi="Courier New"/>
        </w:rPr>
      </w:pPr>
      <w:r w:rsidRPr="00942332">
        <w:rPr>
          <w:rFonts w:ascii="Courier New" w:hAnsi="Courier New"/>
        </w:rPr>
        <w:t>B.  Unlawful use of food stamps under subsection A, paragraph 1 is a class 1 misdemeanor if the value of the food stamps is one hundred dollars or less, or a class 6 felony if the value is over one hundred dollars.  Unlawful use of food stamps under subsection A, paragraphs 2, 3 and 4 is a class 5 felony.</w:t>
      </w:r>
    </w:p>
    <w:p w:rsidR="00A75DCB" w:rsidRPr="00942332" w:rsidRDefault="005315DB" w:rsidP="005315DB">
      <w:pPr>
        <w:pStyle w:val="P06-00"/>
        <w:rPr>
          <w:rFonts w:ascii="Courier New" w:hAnsi="Courier New"/>
        </w:rPr>
      </w:pPr>
      <w:r w:rsidRPr="00942332">
        <w:rPr>
          <w:rFonts w:ascii="Courier New" w:hAnsi="Courier New"/>
        </w:rPr>
        <w:t xml:space="preserve">C.  For the purposes of this section:  </w:t>
      </w:r>
    </w:p>
    <w:p w:rsidR="005315DB" w:rsidRPr="00942332" w:rsidRDefault="005315DB" w:rsidP="005315DB">
      <w:pPr>
        <w:pStyle w:val="P06-00"/>
        <w:rPr>
          <w:rFonts w:ascii="Courier New" w:hAnsi="Courier New"/>
        </w:rPr>
      </w:pPr>
      <w:r w:rsidRPr="00942332">
        <w:rPr>
          <w:rFonts w:ascii="Courier New" w:hAnsi="Courier New"/>
        </w:rPr>
        <w:t>1.  "Eligible food" means any of the following:</w:t>
      </w:r>
    </w:p>
    <w:p w:rsidR="005315DB" w:rsidRPr="00942332" w:rsidRDefault="00A75DCB" w:rsidP="005315DB">
      <w:pPr>
        <w:pStyle w:val="P06-00"/>
        <w:rPr>
          <w:rFonts w:ascii="Courier New" w:hAnsi="Courier New"/>
        </w:rPr>
      </w:pPr>
      <w:r w:rsidRPr="00942332">
        <w:rPr>
          <w:rFonts w:ascii="Courier New" w:hAnsi="Courier New"/>
        </w:rPr>
        <w:t>(a)  A</w:t>
      </w:r>
      <w:r w:rsidR="005315DB" w:rsidRPr="00942332">
        <w:rPr>
          <w:rFonts w:ascii="Courier New" w:hAnsi="Courier New"/>
        </w:rPr>
        <w:t>ny food or food product that is intended for human consumption except alcoholic beverages, tobacco and hot foods and hot food products that are prepared for immediate consumption.</w:t>
      </w:r>
    </w:p>
    <w:p w:rsidR="005315DB" w:rsidRPr="00942332" w:rsidRDefault="005315DB" w:rsidP="005315DB">
      <w:pPr>
        <w:pStyle w:val="P06-00"/>
        <w:rPr>
          <w:rFonts w:ascii="Courier New" w:hAnsi="Courier New"/>
        </w:rPr>
      </w:pPr>
      <w:r w:rsidRPr="00942332">
        <w:rPr>
          <w:rFonts w:ascii="Courier New" w:hAnsi="Courier New"/>
        </w:rPr>
        <w:t>(b)  Seeds and plants to grow foods for the personal consumption of an eligible household.</w:t>
      </w:r>
    </w:p>
    <w:p w:rsidR="005315DB" w:rsidRPr="00942332" w:rsidRDefault="005315DB" w:rsidP="005315DB">
      <w:pPr>
        <w:pStyle w:val="P06-00"/>
        <w:rPr>
          <w:rFonts w:ascii="Courier New" w:hAnsi="Courier New"/>
        </w:rPr>
      </w:pPr>
      <w:r w:rsidRPr="00942332">
        <w:rPr>
          <w:rFonts w:ascii="Courier New" w:hAnsi="Courier New"/>
        </w:rPr>
        <w:t xml:space="preserve">(c)  Meals that are prepared and delivered by an authorized meal delivery service to a household that is eligible to use coupons to purchase delivered meals or meals that are served by an authorized communal dining facility for the elderly or for a supplemental security income household, or both, to a household that is eligible to use coupons for communal dining. </w:t>
      </w:r>
    </w:p>
    <w:p w:rsidR="005315DB" w:rsidRPr="00942332" w:rsidRDefault="005315DB" w:rsidP="005315DB">
      <w:pPr>
        <w:pStyle w:val="P06-00"/>
        <w:rPr>
          <w:rFonts w:ascii="Courier New" w:hAnsi="Courier New"/>
        </w:rPr>
      </w:pPr>
      <w:r w:rsidRPr="00942332">
        <w:rPr>
          <w:rFonts w:ascii="Courier New" w:hAnsi="Courier New"/>
        </w:rPr>
        <w:t xml:space="preserve">(d)  Meals that are prepared and served by a drug addict or alcoholic treatment and rehabilitation center to narcotic addicts or alcoholics and the children who live with the narcotic addict or alcoholic. </w:t>
      </w:r>
    </w:p>
    <w:p w:rsidR="005315DB" w:rsidRPr="00942332" w:rsidRDefault="005315DB" w:rsidP="005315DB">
      <w:pPr>
        <w:pStyle w:val="P06-00"/>
        <w:rPr>
          <w:rFonts w:ascii="Courier New" w:hAnsi="Courier New"/>
        </w:rPr>
      </w:pPr>
      <w:r w:rsidRPr="00942332">
        <w:rPr>
          <w:rFonts w:ascii="Courier New" w:hAnsi="Courier New"/>
        </w:rPr>
        <w:t xml:space="preserve">(e)  Meals that are prepared and served by a group living arrangement facility to residents who are blind or who have a disability. </w:t>
      </w:r>
    </w:p>
    <w:p w:rsidR="005315DB" w:rsidRPr="00942332" w:rsidRDefault="005315DB" w:rsidP="005315DB">
      <w:pPr>
        <w:pStyle w:val="P06-00"/>
        <w:rPr>
          <w:rFonts w:ascii="Courier New" w:hAnsi="Courier New"/>
        </w:rPr>
      </w:pPr>
      <w:r w:rsidRPr="00942332">
        <w:rPr>
          <w:rFonts w:ascii="Courier New" w:hAnsi="Courier New"/>
        </w:rPr>
        <w:t xml:space="preserve">(f)  Meals that are prepared and served by a shelter for battered women and children to the shelter's eligible residents. </w:t>
      </w:r>
    </w:p>
    <w:p w:rsidR="005315DB" w:rsidRPr="00942332" w:rsidRDefault="005315DB" w:rsidP="005315DB">
      <w:pPr>
        <w:pStyle w:val="P06-00"/>
        <w:rPr>
          <w:rFonts w:ascii="Courier New" w:hAnsi="Courier New"/>
        </w:rPr>
      </w:pPr>
      <w:r w:rsidRPr="00942332">
        <w:rPr>
          <w:rFonts w:ascii="Courier New" w:hAnsi="Courier New"/>
        </w:rPr>
        <w:t>(g)  </w:t>
      </w:r>
      <w:r w:rsidR="00A75DCB" w:rsidRPr="00942332">
        <w:rPr>
          <w:rFonts w:ascii="Courier New" w:hAnsi="Courier New"/>
        </w:rPr>
        <w:t>M</w:t>
      </w:r>
      <w:r w:rsidRPr="00942332">
        <w:rPr>
          <w:rFonts w:ascii="Courier New" w:hAnsi="Courier New"/>
        </w:rPr>
        <w:t>eals that are prepared for and served by an authorized public or private nonprofit establishment, including a soup kitchen or temporary shelter, that is approved by an appropriate state or local agency and that feeds homeless persons.</w:t>
      </w:r>
    </w:p>
    <w:p w:rsidR="005315DB" w:rsidRPr="00942332" w:rsidRDefault="005315DB" w:rsidP="005315DB">
      <w:pPr>
        <w:pStyle w:val="P06-00"/>
        <w:rPr>
          <w:rFonts w:ascii="Courier New" w:hAnsi="Courier New"/>
        </w:rPr>
      </w:pPr>
      <w:r w:rsidRPr="00942332">
        <w:rPr>
          <w:rFonts w:ascii="Courier New" w:hAnsi="Courier New"/>
        </w:rPr>
        <w:t>(h)  Meals that are prepared by a restaurant that contracts with an appropriate state agency to serve meals</w:t>
      </w:r>
      <w:r w:rsidR="0006708B" w:rsidRPr="00942332">
        <w:rPr>
          <w:rFonts w:ascii="Courier New" w:hAnsi="Courier New"/>
        </w:rPr>
        <w:t xml:space="preserve"> at low or reduced prices</w:t>
      </w:r>
      <w:r w:rsidRPr="00942332">
        <w:rPr>
          <w:rFonts w:ascii="Courier New" w:hAnsi="Courier New"/>
        </w:rPr>
        <w:t xml:space="preserve"> to homeless persons and households in which all persons are elderly or disabled.</w:t>
      </w:r>
    </w:p>
    <w:p w:rsidR="005315DB" w:rsidRPr="00942332" w:rsidRDefault="005315DB" w:rsidP="00A75DCB">
      <w:pPr>
        <w:pStyle w:val="P06-00"/>
        <w:rPr>
          <w:rFonts w:ascii="Courier New" w:hAnsi="Courier New"/>
        </w:rPr>
      </w:pPr>
      <w:r w:rsidRPr="00942332">
        <w:rPr>
          <w:rFonts w:ascii="Courier New" w:hAnsi="Courier New"/>
        </w:rPr>
        <w:t xml:space="preserve">2.  "Food stamps" includes food stamp coupons and electronically transferred supplemental nutrition assistance program benefits. </w:t>
      </w:r>
      <w:r w:rsidRPr="00942332">
        <w:rPr>
          <w:rFonts w:ascii="Courier New" w:hAnsi="Courier New"/>
          <w:vanish/>
        </w:rPr>
        <w:fldChar w:fldCharType="begin"/>
      </w:r>
      <w:r w:rsidRPr="00942332">
        <w:rPr>
          <w:rFonts w:ascii="Courier New" w:hAnsi="Courier New"/>
          <w:vanish/>
        </w:rPr>
        <w:instrText xml:space="preserve"> COMMENTS END_STATUTE \* MERGEFORMAT </w:instrText>
      </w:r>
      <w:r w:rsidRPr="00942332">
        <w:rPr>
          <w:rFonts w:ascii="Courier New" w:hAnsi="Courier New"/>
          <w:vanish/>
        </w:rPr>
        <w:fldChar w:fldCharType="separate"/>
      </w:r>
      <w:r w:rsidRPr="00942332">
        <w:rPr>
          <w:rFonts w:ascii="Courier New" w:hAnsi="Courier New"/>
          <w:vanish/>
        </w:rPr>
        <w:t>END_STATUTE</w:t>
      </w:r>
      <w:r w:rsidRPr="00942332">
        <w:rPr>
          <w:rFonts w:ascii="Courier New" w:hAnsi="Courier New"/>
          <w:vanish/>
        </w:rPr>
        <w:fldChar w:fldCharType="end"/>
      </w:r>
    </w:p>
    <w:sectPr w:rsidR="005315DB" w:rsidRPr="00942332" w:rsidSect="005315DB">
      <w:type w:val="continuous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6DE0" w:rsidRDefault="008C6DE0">
      <w:r>
        <w:separator/>
      </w:r>
    </w:p>
  </w:endnote>
  <w:endnote w:type="continuationSeparator" w:id="0">
    <w:p w:rsidR="008C6DE0" w:rsidRDefault="008C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Gothic-Drafting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Letter-Gothic-Upper-Drafting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6DE0" w:rsidRDefault="008C6DE0">
      <w:r>
        <w:separator/>
      </w:r>
    </w:p>
  </w:footnote>
  <w:footnote w:type="continuationSeparator" w:id="0">
    <w:p w:rsidR="008C6DE0" w:rsidRDefault="008C6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61A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65E21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61412244">
    <w:abstractNumId w:val="1"/>
  </w:num>
  <w:num w:numId="2" w16cid:durableId="2042239496">
    <w:abstractNumId w:val="1"/>
  </w:num>
  <w:num w:numId="3" w16cid:durableId="1252398829">
    <w:abstractNumId w:val="0"/>
  </w:num>
  <w:num w:numId="4" w16cid:durableId="1115517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DB"/>
    <w:rsid w:val="0006708B"/>
    <w:rsid w:val="000E34B1"/>
    <w:rsid w:val="00117130"/>
    <w:rsid w:val="005315DB"/>
    <w:rsid w:val="008C6DE0"/>
    <w:rsid w:val="00942332"/>
    <w:rsid w:val="00A75DCB"/>
    <w:rsid w:val="00F5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29153BB-E827-48B1-9AD1-7D9B19A8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Letter-Gothic-Drafting" w:hAnsi="Letter-Gothic-Drafting"/>
      <w:b/>
      <w:snapToGrid w:val="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semiHidden/>
  </w:style>
  <w:style w:type="character" w:customStyle="1" w:styleId="AGENCY">
    <w:name w:val="AGENCY"/>
    <w:rPr>
      <w:noProof w:val="0"/>
      <w:lang w:val="en-US"/>
    </w:rPr>
  </w:style>
  <w:style w:type="paragraph" w:customStyle="1" w:styleId="BLK00-00">
    <w:name w:val="BLK 00-00"/>
    <w:basedOn w:val="Normal"/>
    <w:pPr>
      <w:widowControl/>
      <w:ind w:right="720"/>
    </w:pPr>
  </w:style>
  <w:style w:type="paragraph" w:customStyle="1" w:styleId="BLK06-00">
    <w:name w:val="BLK 06-00"/>
    <w:basedOn w:val="Normal"/>
    <w:pPr>
      <w:widowControl/>
      <w:ind w:right="720" w:firstLine="720"/>
    </w:pPr>
  </w:style>
  <w:style w:type="paragraph" w:customStyle="1" w:styleId="BLK06-06">
    <w:name w:val="BLK 06-06"/>
    <w:basedOn w:val="Normal"/>
    <w:pPr>
      <w:ind w:left="720" w:right="720"/>
    </w:pPr>
  </w:style>
  <w:style w:type="paragraph" w:customStyle="1" w:styleId="BLK06-12">
    <w:name w:val="BLK 06-12"/>
    <w:basedOn w:val="Normal"/>
    <w:pPr>
      <w:widowControl/>
      <w:ind w:left="1440" w:right="720" w:hanging="720"/>
    </w:pPr>
  </w:style>
  <w:style w:type="paragraph" w:customStyle="1" w:styleId="BLK06-14">
    <w:name w:val="BLK 06-14"/>
    <w:basedOn w:val="Normal"/>
    <w:pPr>
      <w:widowControl/>
      <w:ind w:left="1685" w:right="720" w:hanging="965"/>
    </w:pPr>
  </w:style>
  <w:style w:type="paragraph" w:customStyle="1" w:styleId="BLK06-17">
    <w:name w:val="BLK 06-17"/>
    <w:basedOn w:val="Normal"/>
    <w:pPr>
      <w:widowControl/>
      <w:ind w:left="2040" w:right="720" w:hanging="1320"/>
    </w:pPr>
  </w:style>
  <w:style w:type="paragraph" w:customStyle="1" w:styleId="BLK06-18">
    <w:name w:val="BLK 06-18"/>
    <w:basedOn w:val="Normal"/>
    <w:pPr>
      <w:widowControl/>
      <w:ind w:left="2160" w:right="720" w:hanging="1440"/>
    </w:pPr>
  </w:style>
  <w:style w:type="paragraph" w:customStyle="1" w:styleId="BLK06-19">
    <w:name w:val="BLK 06-19"/>
    <w:basedOn w:val="Normal"/>
    <w:pPr>
      <w:widowControl/>
      <w:ind w:left="2275" w:right="720" w:hanging="1555"/>
    </w:pPr>
  </w:style>
  <w:style w:type="paragraph" w:customStyle="1" w:styleId="BLK06-20">
    <w:name w:val="BLK 06-20"/>
    <w:basedOn w:val="Normal"/>
    <w:pPr>
      <w:widowControl/>
      <w:ind w:left="2405" w:right="720" w:hanging="1685"/>
    </w:pPr>
  </w:style>
  <w:style w:type="paragraph" w:customStyle="1" w:styleId="BLK06-21">
    <w:name w:val="BLK 06-21"/>
    <w:basedOn w:val="Normal"/>
    <w:pPr>
      <w:ind w:left="2520" w:right="720" w:hanging="1800"/>
    </w:pPr>
  </w:style>
  <w:style w:type="paragraph" w:customStyle="1" w:styleId="BLK11-06">
    <w:name w:val="BLK 11-06"/>
    <w:basedOn w:val="Normal"/>
    <w:pPr>
      <w:widowControl/>
      <w:ind w:left="720" w:right="720" w:firstLine="605"/>
    </w:pPr>
  </w:style>
  <w:style w:type="paragraph" w:customStyle="1" w:styleId="BLK12-06">
    <w:name w:val="BLK 12-06"/>
    <w:basedOn w:val="Normal"/>
    <w:pPr>
      <w:widowControl/>
      <w:ind w:left="720" w:right="720" w:firstLine="720"/>
    </w:pPr>
  </w:style>
  <w:style w:type="paragraph" w:customStyle="1" w:styleId="BLK12-24">
    <w:name w:val="BLK 12-24"/>
    <w:basedOn w:val="Normal"/>
    <w:pPr>
      <w:widowControl/>
      <w:ind w:left="2880" w:right="720" w:hanging="1440"/>
    </w:pPr>
  </w:style>
  <w:style w:type="paragraph" w:customStyle="1" w:styleId="BLK12-27">
    <w:name w:val="BLK 12-27"/>
    <w:basedOn w:val="Normal"/>
    <w:pPr>
      <w:widowControl/>
      <w:ind w:left="3240" w:right="720" w:hanging="1800"/>
    </w:pPr>
  </w:style>
  <w:style w:type="paragraph" w:customStyle="1" w:styleId="BLK18-12">
    <w:name w:val="BLK 18-12"/>
    <w:basedOn w:val="Normal"/>
    <w:pPr>
      <w:widowControl/>
      <w:ind w:left="1440" w:right="1440" w:firstLine="720"/>
    </w:pPr>
  </w:style>
  <w:style w:type="paragraph" w:customStyle="1" w:styleId="BLK18-30">
    <w:name w:val="BLK 18-30"/>
    <w:basedOn w:val="Normal"/>
    <w:pPr>
      <w:widowControl/>
      <w:ind w:left="4320" w:right="720" w:hanging="2160"/>
    </w:pPr>
  </w:style>
  <w:style w:type="paragraph" w:customStyle="1" w:styleId="BLK35-35">
    <w:name w:val="BLK 35-35"/>
    <w:basedOn w:val="Normal"/>
    <w:pPr>
      <w:widowControl/>
      <w:ind w:left="4205" w:right="720"/>
    </w:pPr>
  </w:style>
  <w:style w:type="paragraph" w:styleId="BlockText">
    <w:name w:val="Block Text"/>
    <w:basedOn w:val="Normal"/>
    <w:pPr>
      <w:widowControl/>
      <w:tabs>
        <w:tab w:val="left" w:pos="0"/>
        <w:tab w:val="left" w:pos="720"/>
        <w:tab w:val="left" w:pos="1440"/>
      </w:tabs>
      <w:ind w:left="720" w:right="720" w:firstLine="720"/>
    </w:pPr>
    <w:rPr>
      <w:rFonts w:ascii="Letter-Gothic-Upper-Drafting" w:hAnsi="Letter-Gothic-Upper-Drafting"/>
    </w:rPr>
  </w:style>
  <w:style w:type="character" w:customStyle="1" w:styleId="BNUM">
    <w:name w:val="BNUM"/>
    <w:rPr>
      <w:rFonts w:ascii="Arial" w:hAnsi="Arial"/>
      <w:sz w:val="48"/>
    </w:rPr>
  </w:style>
  <w:style w:type="paragraph" w:styleId="BodyText">
    <w:name w:val="Body Text"/>
    <w:basedOn w:val="Normal"/>
    <w:pPr>
      <w:widowControl/>
      <w:suppressLineNumbers/>
    </w:pPr>
  </w:style>
  <w:style w:type="paragraph" w:styleId="BodyTextIndent">
    <w:name w:val="Body Text Indent"/>
    <w:basedOn w:val="Normal"/>
    <w:pPr>
      <w:widowControl/>
      <w:tabs>
        <w:tab w:val="left" w:pos="0"/>
        <w:tab w:val="left" w:pos="720"/>
      </w:tabs>
      <w:ind w:firstLine="7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customStyle="1" w:styleId="CON12-06">
    <w:name w:val="CON 12-06"/>
    <w:basedOn w:val="Normal"/>
    <w:pPr>
      <w:widowControl/>
      <w:ind w:left="720" w:right="720" w:firstLine="720"/>
    </w:pPr>
  </w:style>
  <w:style w:type="paragraph" w:customStyle="1" w:styleId="CON12-18">
    <w:name w:val="CON 12-18"/>
    <w:basedOn w:val="Normal"/>
    <w:pPr>
      <w:widowControl/>
      <w:ind w:left="2160" w:right="720" w:hanging="720"/>
    </w:pPr>
  </w:style>
  <w:style w:type="paragraph" w:customStyle="1" w:styleId="CON12-19">
    <w:name w:val="CON 12-19"/>
    <w:basedOn w:val="Normal"/>
    <w:pPr>
      <w:widowControl/>
      <w:ind w:left="2275" w:right="720" w:hanging="835"/>
    </w:pPr>
  </w:style>
  <w:style w:type="paragraph" w:customStyle="1" w:styleId="CON12-20">
    <w:name w:val="CON 12-20"/>
    <w:basedOn w:val="Normal"/>
    <w:pPr>
      <w:widowControl/>
      <w:ind w:left="2405" w:right="720" w:hanging="965"/>
    </w:pPr>
  </w:style>
  <w:style w:type="paragraph" w:customStyle="1" w:styleId="CON12-22">
    <w:name w:val="CON 12-22"/>
    <w:basedOn w:val="Normal"/>
    <w:pPr>
      <w:widowControl/>
      <w:ind w:left="2635" w:right="720" w:hanging="1195"/>
    </w:pPr>
  </w:style>
  <w:style w:type="paragraph" w:customStyle="1" w:styleId="CON12-23">
    <w:name w:val="CON 12-23"/>
    <w:basedOn w:val="Normal"/>
    <w:pPr>
      <w:widowControl/>
      <w:ind w:left="2765" w:right="720" w:hanging="1325"/>
    </w:pPr>
  </w:style>
  <w:style w:type="paragraph" w:customStyle="1" w:styleId="CON12-24">
    <w:name w:val="CON 12-24"/>
    <w:basedOn w:val="Normal"/>
    <w:pPr>
      <w:widowControl/>
      <w:ind w:left="2880" w:right="720" w:hanging="1440"/>
    </w:pPr>
  </w:style>
  <w:style w:type="paragraph" w:customStyle="1" w:styleId="CON12-25">
    <w:name w:val="CON 12-25"/>
    <w:basedOn w:val="Normal"/>
    <w:pPr>
      <w:widowControl/>
      <w:ind w:left="2995" w:right="720" w:hanging="1555"/>
    </w:pPr>
  </w:style>
  <w:style w:type="paragraph" w:customStyle="1" w:styleId="CON12-26">
    <w:name w:val="CON 12-26"/>
    <w:basedOn w:val="Normal"/>
    <w:pPr>
      <w:widowControl/>
      <w:ind w:left="3125" w:right="720" w:hanging="1685"/>
    </w:pPr>
  </w:style>
  <w:style w:type="paragraph" w:customStyle="1" w:styleId="CON12-27">
    <w:name w:val="CON 12-27"/>
    <w:basedOn w:val="Normal"/>
    <w:pPr>
      <w:widowControl/>
      <w:ind w:left="3240" w:right="720" w:hanging="180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</w:style>
  <w:style w:type="paragraph" w:styleId="Header">
    <w:name w:val="header"/>
    <w:basedOn w:val="Normal"/>
  </w:style>
  <w:style w:type="character" w:customStyle="1" w:styleId="INTRO">
    <w:name w:val="INTRO"/>
    <w:rPr>
      <w:noProof w:val="0"/>
      <w:lang w:val="en-US"/>
    </w:rPr>
  </w:style>
  <w:style w:type="paragraph" w:customStyle="1" w:styleId="JUSTIFYCENTER">
    <w:name w:val="JUSTIFY CENTER"/>
    <w:basedOn w:val="Normal"/>
    <w:pPr>
      <w:widowControl/>
      <w:jc w:val="center"/>
    </w:pPr>
  </w:style>
  <w:style w:type="paragraph" w:customStyle="1" w:styleId="JUSTIFYFULL">
    <w:name w:val="JUSTIFY FULL"/>
    <w:basedOn w:val="Normal"/>
  </w:style>
  <w:style w:type="paragraph" w:customStyle="1" w:styleId="JUSTIFYRIGHT">
    <w:name w:val="JUSTIFY RIGHT"/>
    <w:basedOn w:val="Normal"/>
    <w:pPr>
      <w:widowControl/>
      <w:jc w:val="right"/>
    </w:pPr>
  </w:style>
  <w:style w:type="character" w:styleId="LineNumber">
    <w:name w:val="line number"/>
    <w:basedOn w:val="DefaultParagraphFont"/>
  </w:style>
  <w:style w:type="character" w:customStyle="1" w:styleId="O">
    <w:name w:val="O"/>
    <w:rPr>
      <w:strike/>
      <w:dstrike w:val="0"/>
      <w:noProof w:val="0"/>
      <w:color w:val="FF0000"/>
      <w:lang w:val="en-US"/>
    </w:rPr>
  </w:style>
  <w:style w:type="paragraph" w:customStyle="1" w:styleId="P00-00">
    <w:name w:val="P 00-00"/>
    <w:basedOn w:val="Normal"/>
    <w:pPr>
      <w:widowControl/>
    </w:pPr>
  </w:style>
  <w:style w:type="paragraph" w:customStyle="1" w:styleId="P00-06">
    <w:name w:val="P 00-06"/>
    <w:basedOn w:val="Normal"/>
    <w:pPr>
      <w:widowControl/>
      <w:ind w:left="720" w:hanging="720"/>
    </w:pPr>
  </w:style>
  <w:style w:type="paragraph" w:customStyle="1" w:styleId="P03-06">
    <w:name w:val="P 03-06"/>
    <w:basedOn w:val="Normal"/>
    <w:pPr>
      <w:widowControl/>
      <w:ind w:left="720" w:hanging="360"/>
    </w:pPr>
  </w:style>
  <w:style w:type="paragraph" w:customStyle="1" w:styleId="P04-00">
    <w:name w:val="P 04-00"/>
    <w:basedOn w:val="Normal"/>
    <w:pPr>
      <w:widowControl/>
      <w:ind w:firstLine="475"/>
    </w:pPr>
  </w:style>
  <w:style w:type="paragraph" w:customStyle="1" w:styleId="P05-00">
    <w:name w:val="P 05-00"/>
    <w:basedOn w:val="Normal"/>
    <w:pPr>
      <w:widowControl/>
      <w:ind w:firstLine="605"/>
    </w:pPr>
  </w:style>
  <w:style w:type="paragraph" w:customStyle="1" w:styleId="P06-00">
    <w:name w:val="P 06-00"/>
    <w:basedOn w:val="Normal"/>
    <w:link w:val="P06-00Char"/>
    <w:pPr>
      <w:widowControl/>
      <w:ind w:firstLine="720"/>
    </w:pPr>
  </w:style>
  <w:style w:type="paragraph" w:customStyle="1" w:styleId="P06-06">
    <w:name w:val="P 06-06"/>
    <w:basedOn w:val="Normal"/>
    <w:pPr>
      <w:widowControl/>
      <w:ind w:left="720"/>
    </w:pPr>
  </w:style>
  <w:style w:type="paragraph" w:customStyle="1" w:styleId="P06-07">
    <w:name w:val="P 06-07"/>
    <w:basedOn w:val="Normal"/>
    <w:pPr>
      <w:widowControl/>
      <w:ind w:left="835" w:hanging="115"/>
    </w:pPr>
  </w:style>
  <w:style w:type="paragraph" w:customStyle="1" w:styleId="P06-10">
    <w:name w:val="P 06-10"/>
    <w:basedOn w:val="Normal"/>
    <w:pPr>
      <w:widowControl/>
      <w:ind w:left="1195" w:hanging="475"/>
    </w:pPr>
  </w:style>
  <w:style w:type="paragraph" w:customStyle="1" w:styleId="P06-11">
    <w:name w:val="P 06-11"/>
    <w:basedOn w:val="Normal"/>
    <w:pPr>
      <w:widowControl/>
      <w:ind w:left="1325" w:hanging="605"/>
    </w:pPr>
  </w:style>
  <w:style w:type="paragraph" w:customStyle="1" w:styleId="P06-12">
    <w:name w:val="P 06-12"/>
    <w:basedOn w:val="Normal"/>
    <w:pPr>
      <w:widowControl/>
      <w:ind w:left="1440" w:hanging="720"/>
    </w:pPr>
  </w:style>
  <w:style w:type="paragraph" w:customStyle="1" w:styleId="P06-17">
    <w:name w:val="P 06-17"/>
    <w:basedOn w:val="Normal"/>
    <w:pPr>
      <w:widowControl/>
      <w:ind w:left="2045" w:hanging="1325"/>
    </w:pPr>
  </w:style>
  <w:style w:type="paragraph" w:customStyle="1" w:styleId="P06-18">
    <w:name w:val="P 06-18"/>
    <w:basedOn w:val="Normal"/>
    <w:pPr>
      <w:widowControl/>
      <w:ind w:left="2160" w:hanging="1440"/>
    </w:pPr>
  </w:style>
  <w:style w:type="paragraph" w:customStyle="1" w:styleId="P06-20">
    <w:name w:val="P 06-20"/>
    <w:basedOn w:val="Normal"/>
    <w:pPr>
      <w:widowControl/>
      <w:ind w:left="2405" w:hanging="1685"/>
    </w:pPr>
  </w:style>
  <w:style w:type="paragraph" w:customStyle="1" w:styleId="P06-21">
    <w:name w:val="P 06-21"/>
    <w:basedOn w:val="Normal"/>
    <w:pPr>
      <w:widowControl/>
      <w:ind w:left="2520" w:hanging="1800"/>
    </w:pPr>
  </w:style>
  <w:style w:type="paragraph" w:customStyle="1" w:styleId="P09-12">
    <w:name w:val="P 09-12"/>
    <w:basedOn w:val="Normal"/>
    <w:pPr>
      <w:widowControl/>
      <w:ind w:left="1440" w:hanging="360"/>
    </w:pPr>
  </w:style>
  <w:style w:type="paragraph" w:customStyle="1" w:styleId="P10-10">
    <w:name w:val="P 10-10"/>
    <w:basedOn w:val="Normal"/>
    <w:pPr>
      <w:widowControl/>
      <w:ind w:left="1195"/>
    </w:pPr>
  </w:style>
  <w:style w:type="paragraph" w:customStyle="1" w:styleId="P11-06">
    <w:name w:val="P 11-06"/>
    <w:basedOn w:val="Normal"/>
    <w:pPr>
      <w:widowControl/>
      <w:ind w:left="720" w:firstLine="605"/>
    </w:pPr>
  </w:style>
  <w:style w:type="paragraph" w:customStyle="1" w:styleId="P12-06">
    <w:name w:val="P 12-06"/>
    <w:basedOn w:val="Normal"/>
    <w:pPr>
      <w:widowControl/>
      <w:ind w:left="720" w:firstLine="720"/>
    </w:pPr>
  </w:style>
  <w:style w:type="paragraph" w:customStyle="1" w:styleId="P12-18">
    <w:name w:val="P 12-18"/>
    <w:basedOn w:val="Normal"/>
    <w:pPr>
      <w:widowControl/>
      <w:ind w:left="2160" w:hanging="720"/>
    </w:pPr>
  </w:style>
  <w:style w:type="character" w:styleId="PageNumber">
    <w:name w:val="page number"/>
    <w:basedOn w:val="DefaultParagraphFont"/>
  </w:style>
  <w:style w:type="character" w:customStyle="1" w:styleId="RTITLE">
    <w:name w:val="RTITLE"/>
    <w:rPr>
      <w:color w:val="FF0000"/>
    </w:rPr>
  </w:style>
  <w:style w:type="paragraph" w:customStyle="1" w:styleId="SEC06-16">
    <w:name w:val="SEC 06-16"/>
    <w:basedOn w:val="Normal"/>
    <w:pPr>
      <w:widowControl/>
      <w:ind w:left="1915" w:right="720" w:hanging="1195"/>
    </w:pPr>
  </w:style>
  <w:style w:type="paragraph" w:customStyle="1" w:styleId="SEC06-17">
    <w:name w:val="SEC 06-17"/>
    <w:basedOn w:val="Normal"/>
    <w:pPr>
      <w:widowControl/>
      <w:ind w:left="2045" w:right="720" w:hanging="1325"/>
    </w:pPr>
  </w:style>
  <w:style w:type="paragraph" w:customStyle="1" w:styleId="SEC06-18">
    <w:name w:val="SEC 06-18"/>
    <w:basedOn w:val="Normal"/>
    <w:pPr>
      <w:widowControl/>
      <w:ind w:left="2160" w:right="720" w:hanging="1440"/>
    </w:pPr>
  </w:style>
  <w:style w:type="paragraph" w:customStyle="1" w:styleId="SEC06-19">
    <w:name w:val="SEC 06-19"/>
    <w:basedOn w:val="Normal"/>
    <w:pPr>
      <w:widowControl/>
      <w:ind w:left="2275" w:right="720" w:hanging="1555"/>
    </w:pPr>
  </w:style>
  <w:style w:type="paragraph" w:customStyle="1" w:styleId="SEC06-20">
    <w:name w:val="SEC 06-20"/>
    <w:basedOn w:val="Normal"/>
    <w:pPr>
      <w:widowControl/>
      <w:ind w:left="2405" w:right="720" w:hanging="1685"/>
    </w:pPr>
  </w:style>
  <w:style w:type="paragraph" w:customStyle="1" w:styleId="SEC06-21">
    <w:name w:val="SEC 06-21"/>
    <w:basedOn w:val="Normal"/>
    <w:pPr>
      <w:widowControl/>
      <w:ind w:left="2520" w:right="720" w:hanging="1800"/>
    </w:pPr>
  </w:style>
  <w:style w:type="paragraph" w:customStyle="1" w:styleId="SEC06-22">
    <w:name w:val="SEC 06-22"/>
    <w:basedOn w:val="Normal"/>
    <w:pPr>
      <w:widowControl/>
      <w:ind w:left="2635" w:right="720" w:hanging="1915"/>
    </w:pPr>
  </w:style>
  <w:style w:type="paragraph" w:customStyle="1" w:styleId="SEC06-34">
    <w:name w:val="SEC 06-34"/>
    <w:basedOn w:val="Normal"/>
    <w:pPr>
      <w:widowControl/>
      <w:ind w:left="4075" w:right="720" w:hanging="3355"/>
    </w:pPr>
  </w:style>
  <w:style w:type="paragraph" w:customStyle="1" w:styleId="SEC06-37">
    <w:name w:val="SEC 06-37"/>
    <w:basedOn w:val="Normal"/>
    <w:pPr>
      <w:widowControl/>
      <w:ind w:left="4435" w:right="720" w:hanging="3715"/>
    </w:pPr>
  </w:style>
  <w:style w:type="paragraph" w:customStyle="1" w:styleId="SEC12-18">
    <w:name w:val="SEC 12-18"/>
    <w:basedOn w:val="Normal"/>
    <w:pPr>
      <w:widowControl/>
      <w:ind w:left="2160" w:right="720" w:hanging="720"/>
    </w:pPr>
  </w:style>
  <w:style w:type="character" w:customStyle="1" w:styleId="SECHEAD">
    <w:name w:val="SECHEAD"/>
    <w:rPr>
      <w:color w:val="800080"/>
      <w:u w:val="single"/>
    </w:rPr>
  </w:style>
  <w:style w:type="character" w:customStyle="1" w:styleId="SNUM">
    <w:name w:val="SNUM"/>
    <w:rPr>
      <w:color w:val="008000"/>
    </w:rPr>
  </w:style>
  <w:style w:type="character" w:customStyle="1" w:styleId="SPONSORS">
    <w:name w:val="SPONSORS"/>
  </w:style>
  <w:style w:type="character" w:customStyle="1" w:styleId="TITLE">
    <w:name w:val="TITLE"/>
    <w:rPr>
      <w:caps/>
      <w:color w:val="0000FF"/>
    </w:rPr>
  </w:style>
  <w:style w:type="character" w:customStyle="1" w:styleId="UP">
    <w:name w:val="UP"/>
    <w:rPr>
      <w:caps/>
      <w:noProof w:val="0"/>
      <w:color w:val="0000FF"/>
      <w:lang w:val="en-US"/>
    </w:rPr>
  </w:style>
  <w:style w:type="character" w:customStyle="1" w:styleId="P06-00Char">
    <w:name w:val="P 06-00 Char"/>
    <w:link w:val="P06-00"/>
    <w:rsid w:val="005315DB"/>
    <w:rPr>
      <w:rFonts w:ascii="Letter-Gothic-Drafting" w:hAnsi="Letter-Gothic-Drafting"/>
      <w:b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\stat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statutes.dot</Template>
  <TotalTime>0</TotalTime>
  <Pages>1</Pages>
  <Words>495</Words>
  <Characters>2533</Characters>
  <Application>Microsoft Office Word</Application>
  <DocSecurity>0</DocSecurity>
  <Lines>51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EXPLANATION OF BLEND</vt:lpstr>
    </vt:vector>
  </TitlesOfParts>
  <Company>LCS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13-3701; Unlawful use of food stamps; classification; definitions</dc:title>
  <dc:subject>Unlawful use of food stamps; classification; definitions</dc:subject>
  <dc:creator>Arizona Legislative Council</dc:creator>
  <cp:keywords/>
  <dc:description>0020.doc - 522R - 2016</dc:description>
  <cp:lastModifiedBy>dbupdate</cp:lastModifiedBy>
  <cp:revision>2</cp:revision>
  <dcterms:created xsi:type="dcterms:W3CDTF">2024-09-09T18:33:00Z</dcterms:created>
  <dcterms:modified xsi:type="dcterms:W3CDTF">2024-09-09T18:33:00Z</dcterms:modified>
</cp:coreProperties>
</file>