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2B70" w14:textId="77777777" w:rsidR="002C08BB" w:rsidRPr="009544AD" w:rsidRDefault="002C08BB" w:rsidP="002C08BB">
      <w:pPr>
        <w:pStyle w:val="SEC06-17"/>
        <w:rPr>
          <w:rFonts w:ascii="Courier New" w:hAnsi="Courier New" w:cs="Courier New"/>
        </w:rPr>
      </w:pPr>
      <w:r w:rsidRPr="009544AD">
        <w:rPr>
          <w:rFonts w:ascii="Courier New" w:hAnsi="Courier New" w:cs="Courier New"/>
        </w:rPr>
        <w:fldChar w:fldCharType="begin"/>
      </w:r>
      <w:r w:rsidRPr="009544AD">
        <w:rPr>
          <w:rFonts w:ascii="Courier New" w:hAnsi="Courier New" w:cs="Courier New"/>
        </w:rPr>
        <w:instrText xml:space="preserve"> COMMENTS START_STATUTE \* MERGEFORMAT </w:instrText>
      </w:r>
      <w:r w:rsidRPr="009544AD">
        <w:rPr>
          <w:rFonts w:ascii="Courier New" w:hAnsi="Courier New" w:cs="Courier New"/>
        </w:rPr>
        <w:fldChar w:fldCharType="separate"/>
      </w:r>
      <w:r w:rsidRPr="009544AD">
        <w:rPr>
          <w:rFonts w:ascii="Courier New" w:hAnsi="Courier New" w:cs="Courier New"/>
          <w:vanish/>
        </w:rPr>
        <w:t>START_STATUTE</w:t>
      </w:r>
      <w:r w:rsidRPr="009544AD">
        <w:rPr>
          <w:rFonts w:ascii="Courier New" w:hAnsi="Courier New" w:cs="Courier New"/>
        </w:rPr>
        <w:fldChar w:fldCharType="end"/>
      </w:r>
      <w:r w:rsidRPr="009544AD">
        <w:rPr>
          <w:rStyle w:val="SNUM"/>
          <w:rFonts w:ascii="Courier New" w:hAnsi="Courier New" w:cs="Courier New"/>
        </w:rPr>
        <w:t>20-448</w:t>
      </w:r>
      <w:r w:rsidRPr="009544AD">
        <w:rPr>
          <w:rFonts w:ascii="Courier New" w:hAnsi="Courier New" w:cs="Courier New"/>
        </w:rPr>
        <w:t>.  </w:t>
      </w:r>
      <w:r w:rsidRPr="009544AD">
        <w:rPr>
          <w:rStyle w:val="SECHEAD"/>
          <w:rFonts w:ascii="Courier New" w:hAnsi="Courier New" w:cs="Courier New"/>
        </w:rPr>
        <w:t>Unfair discrimination; definitions</w:t>
      </w:r>
    </w:p>
    <w:p w14:paraId="474A226E" w14:textId="77777777" w:rsidR="002C08BB" w:rsidRPr="009544AD" w:rsidRDefault="002C08BB" w:rsidP="002C08BB">
      <w:pPr>
        <w:pStyle w:val="P06-00"/>
        <w:rPr>
          <w:rFonts w:ascii="Courier New" w:hAnsi="Courier New" w:cs="Courier New"/>
        </w:rPr>
      </w:pPr>
      <w:r w:rsidRPr="009544AD">
        <w:rPr>
          <w:rFonts w:ascii="Courier New" w:hAnsi="Courier New" w:cs="Courier New"/>
        </w:rPr>
        <w:t>A.  A person shall not make or permit any unfair discrimination between individuals of the same class and equal expectation of life in the rates charged for any contract of life insurance or of life annuity or in the dividends or other benefits payable or in any other of the terms and conditions of the contract.</w:t>
      </w:r>
    </w:p>
    <w:p w14:paraId="0217BF64" w14:textId="77777777" w:rsidR="002C08BB" w:rsidRPr="009544AD" w:rsidRDefault="002C08BB" w:rsidP="002C08BB">
      <w:pPr>
        <w:pStyle w:val="P06-00"/>
        <w:rPr>
          <w:rFonts w:ascii="Courier New" w:hAnsi="Courier New" w:cs="Courier New"/>
        </w:rPr>
      </w:pPr>
      <w:r w:rsidRPr="009544AD">
        <w:rPr>
          <w:rFonts w:ascii="Courier New" w:hAnsi="Courier New" w:cs="Courier New"/>
        </w:rPr>
        <w:t>B.  A person shall not make or permit any unfair discrimination respecting hemophiliacs or between individuals of the same class and of essentially the same hazard in the amount of premium, policy fees or rates charged for any policy or contract of disability insurance or in the benefits payable or in any of the terms or conditions of the contract, or in any other manner whatever.  The provisions of this subsection regarding hemophiliacs do not apply to any policy or subscription contract that provides only benefits for specific diseases or for accidental injuries or that provides only indemnity for blood transfusion services or replacement of whole blood products, fractions or derivatives.</w:t>
      </w:r>
    </w:p>
    <w:p w14:paraId="6416023E" w14:textId="77777777" w:rsidR="002C08BB" w:rsidRPr="009544AD" w:rsidRDefault="002C08BB" w:rsidP="002C08BB">
      <w:pPr>
        <w:pStyle w:val="P06-00"/>
        <w:rPr>
          <w:rFonts w:ascii="Courier New" w:hAnsi="Courier New" w:cs="Courier New"/>
        </w:rPr>
      </w:pPr>
      <w:r w:rsidRPr="009544AD">
        <w:rPr>
          <w:rFonts w:ascii="Courier New" w:hAnsi="Courier New" w:cs="Courier New"/>
        </w:rPr>
        <w:t>C.  As to kinds of insurance other than life and disability, a person shall not make or permit any unfair discrimination in favor of particular persons or between insureds or subjects of insurance having substantially like insuring, risk and exposure factors, or expense elements, in the terms or conditions of any insurance contract, or in the rate or amount of premium charged.  </w:t>
      </w:r>
    </w:p>
    <w:p w14:paraId="3B60F717" w14:textId="77777777" w:rsidR="002C08BB" w:rsidRPr="009544AD" w:rsidRDefault="002C08BB" w:rsidP="002C08BB">
      <w:pPr>
        <w:pStyle w:val="P06-00"/>
        <w:rPr>
          <w:rFonts w:ascii="Courier New" w:hAnsi="Courier New" w:cs="Courier New"/>
        </w:rPr>
      </w:pPr>
      <w:r w:rsidRPr="009544AD">
        <w:rPr>
          <w:rFonts w:ascii="Courier New" w:hAnsi="Courier New" w:cs="Courier New"/>
        </w:rPr>
        <w:t>D.  An insurer shall not refuse to consider an application for life or disability insurance on the basis of a genetic condition, developmental delay or developmental disability.</w:t>
      </w:r>
    </w:p>
    <w:p w14:paraId="11F413C9" w14:textId="77777777" w:rsidR="002C08BB" w:rsidRPr="009544AD" w:rsidRDefault="002C08BB" w:rsidP="002C08BB">
      <w:pPr>
        <w:pStyle w:val="P06-00"/>
        <w:rPr>
          <w:rFonts w:ascii="Courier New" w:hAnsi="Courier New" w:cs="Courier New"/>
        </w:rPr>
      </w:pPr>
      <w:r w:rsidRPr="009544AD">
        <w:rPr>
          <w:rFonts w:ascii="Courier New" w:hAnsi="Courier New" w:cs="Courier New"/>
        </w:rPr>
        <w:t>E.  The rejection of an application or the determining of rates, terms or conditions of a life or disability insurance contract on the basis of a genetic condition, developmental delay or developmental disability constitutes unfair discrimination, unless the applicant's medical condition and history and either claims experience or actuarial projections establish that substantial differences in claims are likely to result from the genetic condition, developmental delay or developmental disability.</w:t>
      </w:r>
    </w:p>
    <w:p w14:paraId="5BA7C51C" w14:textId="77777777" w:rsidR="002C08BB" w:rsidRPr="009544AD" w:rsidRDefault="002C08BB" w:rsidP="002C08BB">
      <w:pPr>
        <w:pStyle w:val="P06-00"/>
        <w:rPr>
          <w:rFonts w:ascii="Courier New" w:hAnsi="Courier New" w:cs="Courier New"/>
        </w:rPr>
      </w:pPr>
      <w:r w:rsidRPr="009544AD">
        <w:rPr>
          <w:rFonts w:ascii="Courier New" w:hAnsi="Courier New" w:cs="Courier New"/>
        </w:rPr>
        <w:t>F.  In addition to the provisions in subsection E of this section, the rejection of an application or the determination of rates, terms or conditions of a disability insurance contract on the basis of a genetic condition constitutes unfair discrimination in the absence of a diagnosis of the condition related to information obtained as a result of a genetic test.</w:t>
      </w:r>
    </w:p>
    <w:p w14:paraId="4E419AC3" w14:textId="77777777" w:rsidR="002C08BB" w:rsidRPr="009544AD" w:rsidRDefault="002C08BB" w:rsidP="002C08BB">
      <w:pPr>
        <w:pStyle w:val="P06-00"/>
        <w:rPr>
          <w:rFonts w:ascii="Courier New" w:hAnsi="Courier New" w:cs="Courier New"/>
        </w:rPr>
      </w:pPr>
      <w:r w:rsidRPr="009544AD">
        <w:rPr>
          <w:rFonts w:ascii="Courier New" w:hAnsi="Courier New" w:cs="Courier New"/>
        </w:rPr>
        <w:t>G.  An insurer that offers life, disability or long</w:t>
      </w:r>
      <w:r w:rsidRPr="009544AD">
        <w:rPr>
          <w:rFonts w:ascii="Courier New" w:hAnsi="Courier New" w:cs="Courier New"/>
        </w:rPr>
        <w:noBreakHyphen/>
        <w:t xml:space="preserve">term care insurance contracts may not unfairly discriminate against a living organ donor in the offering, issuance, price or conditions of an insurance policy based solely, and without additional actuarial risks, on that person's status as a living organ donor.  </w:t>
      </w:r>
    </w:p>
    <w:p w14:paraId="45DB11A4" w14:textId="77777777" w:rsidR="002C08BB" w:rsidRPr="009544AD" w:rsidRDefault="002C08BB" w:rsidP="002C08BB">
      <w:pPr>
        <w:pStyle w:val="P06-00"/>
        <w:rPr>
          <w:rFonts w:ascii="Courier New" w:hAnsi="Courier New" w:cs="Courier New"/>
        </w:rPr>
      </w:pPr>
      <w:r w:rsidRPr="009544AD">
        <w:rPr>
          <w:rFonts w:ascii="Courier New" w:hAnsi="Courier New" w:cs="Courier New"/>
        </w:rPr>
        <w:t>H.  An insurer that offers life, disability, property or liability insurance contracts shall not deny a claim incurred or deny, refuse, refuse to renew, restrict, cancel, exclude or limit coverage or charge a different rate for the same coverage solely on the basis that the insured or proposed insured is or has been a victim of domestic violence or is an entity or individual that provides counseling, shelter, protection or other services to victims of domestic violence.  If an insurer that offers life, disability, property or liability insurance contracts denies a claim incurred or denies, refuses, refuses to renew, restricts, cancels, excludes or limits coverage or charges a different rate for the same coverage on the basis of a mental or physical condition and the insured or the proposed insured is or has been a victim of domestic violence, the insurer shall submit a written explanation to the insured or proposed insured of the reasons for the insurer's actions, in accordance with section 20</w:t>
      </w:r>
      <w:r w:rsidRPr="009544AD">
        <w:rPr>
          <w:rFonts w:ascii="Courier New" w:hAnsi="Courier New" w:cs="Courier New"/>
        </w:rPr>
        <w:noBreakHyphen/>
        <w:t>2110.  The fact that an insured or proposed insured is or has been the victim of domestic violence is not a mental or physical condition.   This subsection is not intended to provide any private right or cause of action to or on behalf of any applicant or insured.  It is the specific intent of this subsection to provide solely an administrative remedy to the director for any violation of this section.  This subsection does not prevent an insurer from refusing to issue a life insurance policy insuring a person who has been the victim of domestic violence if either of the following is true:</w:t>
      </w:r>
    </w:p>
    <w:p w14:paraId="0040A283" w14:textId="77777777" w:rsidR="002C08BB" w:rsidRPr="009544AD" w:rsidRDefault="002C08BB" w:rsidP="002C08BB">
      <w:pPr>
        <w:pStyle w:val="P06-00"/>
        <w:rPr>
          <w:rFonts w:ascii="Courier New" w:hAnsi="Courier New" w:cs="Courier New"/>
        </w:rPr>
      </w:pPr>
      <w:r w:rsidRPr="009544AD">
        <w:rPr>
          <w:rFonts w:ascii="Courier New" w:hAnsi="Courier New" w:cs="Courier New"/>
        </w:rPr>
        <w:t>1.  The family or household member who commits the act of domestic violence is the applicant for or prospective owner of the policy or would be the beneficiary of the policy and any of the following is true:</w:t>
      </w:r>
    </w:p>
    <w:p w14:paraId="4AA73E93" w14:textId="77777777" w:rsidR="002C08BB" w:rsidRPr="009544AD" w:rsidRDefault="002C08BB" w:rsidP="002C08BB">
      <w:pPr>
        <w:pStyle w:val="P06-00"/>
        <w:rPr>
          <w:rFonts w:ascii="Courier New" w:hAnsi="Courier New" w:cs="Courier New"/>
        </w:rPr>
      </w:pPr>
      <w:r w:rsidRPr="009544AD">
        <w:rPr>
          <w:rFonts w:ascii="Courier New" w:hAnsi="Courier New" w:cs="Courier New"/>
        </w:rPr>
        <w:t>(a)  The applicant or prospective beneficiary of the policy is known, on the basis of police or court records, to have committed an act of domestic violence.</w:t>
      </w:r>
    </w:p>
    <w:p w14:paraId="0D187615" w14:textId="77777777" w:rsidR="002C08BB" w:rsidRPr="009544AD" w:rsidRDefault="002C08BB" w:rsidP="002C08BB">
      <w:pPr>
        <w:pStyle w:val="P06-00"/>
        <w:rPr>
          <w:rFonts w:ascii="Courier New" w:hAnsi="Courier New" w:cs="Courier New"/>
        </w:rPr>
      </w:pPr>
      <w:r w:rsidRPr="009544AD">
        <w:rPr>
          <w:rFonts w:ascii="Courier New" w:hAnsi="Courier New" w:cs="Courier New"/>
        </w:rPr>
        <w:t>(b)  The insurer has knowledge of an arrest or conviction for a domestic violence related offense by the family or household member.</w:t>
      </w:r>
    </w:p>
    <w:p w14:paraId="7E76BBF9" w14:textId="77777777" w:rsidR="002C08BB" w:rsidRPr="009544AD" w:rsidRDefault="002C08BB" w:rsidP="002C08BB">
      <w:pPr>
        <w:pStyle w:val="P06-00"/>
        <w:rPr>
          <w:rFonts w:ascii="Courier New" w:hAnsi="Courier New" w:cs="Courier New"/>
        </w:rPr>
      </w:pPr>
      <w:r w:rsidRPr="009544AD">
        <w:rPr>
          <w:rFonts w:ascii="Courier New" w:hAnsi="Courier New" w:cs="Courier New"/>
        </w:rPr>
        <w:t>(c)  The insurance company has other reasonable grounds to believe, and those grounds are corroborated, that the applicant or proposed beneficiary of a policy is a family or household member committing acts of domestic violence.</w:t>
      </w:r>
    </w:p>
    <w:p w14:paraId="2C163013" w14:textId="77777777" w:rsidR="002C08BB" w:rsidRPr="009544AD" w:rsidRDefault="002C08BB" w:rsidP="002C08BB">
      <w:pPr>
        <w:pStyle w:val="P06-00"/>
        <w:rPr>
          <w:rFonts w:ascii="Courier New" w:hAnsi="Courier New" w:cs="Courier New"/>
        </w:rPr>
      </w:pPr>
      <w:r w:rsidRPr="009544AD">
        <w:rPr>
          <w:rFonts w:ascii="Courier New" w:hAnsi="Courier New" w:cs="Courier New"/>
        </w:rPr>
        <w:t>2.  The applicant or prospective owner of the policy lacks an insurable interest in the insured.</w:t>
      </w:r>
    </w:p>
    <w:p w14:paraId="6A3F230A" w14:textId="77777777" w:rsidR="002C08BB" w:rsidRPr="009544AD" w:rsidRDefault="002C08BB" w:rsidP="002C08BB">
      <w:pPr>
        <w:pStyle w:val="P06-00"/>
        <w:rPr>
          <w:rFonts w:ascii="Courier New" w:hAnsi="Courier New" w:cs="Courier New"/>
        </w:rPr>
      </w:pPr>
      <w:r w:rsidRPr="009544AD">
        <w:rPr>
          <w:rFonts w:ascii="Courier New" w:hAnsi="Courier New" w:cs="Courier New"/>
        </w:rPr>
        <w:t>I.  Subsection H of this section does not prevent an insurer that:</w:t>
      </w:r>
    </w:p>
    <w:p w14:paraId="1330242E" w14:textId="77777777" w:rsidR="002C08BB" w:rsidRPr="009544AD" w:rsidRDefault="002C08BB" w:rsidP="002C08BB">
      <w:pPr>
        <w:pStyle w:val="P06-00"/>
        <w:rPr>
          <w:rFonts w:ascii="Courier New" w:hAnsi="Courier New" w:cs="Courier New"/>
        </w:rPr>
      </w:pPr>
      <w:r w:rsidRPr="009544AD">
        <w:rPr>
          <w:rFonts w:ascii="Courier New" w:hAnsi="Courier New" w:cs="Courier New"/>
        </w:rPr>
        <w:t>1.  Offers life or disability insurance contracts from underwriting coverage on the basis of an insured's or proposed insured's mental or physical condition if the underwriting:</w:t>
      </w:r>
    </w:p>
    <w:p w14:paraId="38E8C19E" w14:textId="77777777" w:rsidR="002C08BB" w:rsidRPr="009544AD" w:rsidRDefault="002C08BB" w:rsidP="002C08BB">
      <w:pPr>
        <w:pStyle w:val="P06-00"/>
        <w:rPr>
          <w:rFonts w:ascii="Courier New" w:hAnsi="Courier New" w:cs="Courier New"/>
        </w:rPr>
      </w:pPr>
      <w:r w:rsidRPr="009544AD">
        <w:rPr>
          <w:rFonts w:ascii="Courier New" w:hAnsi="Courier New" w:cs="Courier New"/>
        </w:rPr>
        <w:t>(a)  Does not consider whether or not the mental or physical condition was caused by an act of domestic violence.</w:t>
      </w:r>
    </w:p>
    <w:p w14:paraId="54589A1F" w14:textId="77777777" w:rsidR="002C08BB" w:rsidRPr="009544AD" w:rsidRDefault="002C08BB" w:rsidP="002C08BB">
      <w:pPr>
        <w:pStyle w:val="P06-00"/>
        <w:rPr>
          <w:rFonts w:ascii="Courier New" w:hAnsi="Courier New" w:cs="Courier New"/>
        </w:rPr>
      </w:pPr>
      <w:r w:rsidRPr="009544AD">
        <w:rPr>
          <w:rFonts w:ascii="Courier New" w:hAnsi="Courier New" w:cs="Courier New"/>
        </w:rPr>
        <w:t>(b)  Is the same for an insured or proposed insured who is not the victim of domestic violence as it is for an insured or proposed insured who is the victim of domestic violence.</w:t>
      </w:r>
    </w:p>
    <w:p w14:paraId="661D7B4A" w14:textId="77777777" w:rsidR="002C08BB" w:rsidRPr="009544AD" w:rsidRDefault="002C08BB" w:rsidP="002C08BB">
      <w:pPr>
        <w:pStyle w:val="P06-00"/>
        <w:rPr>
          <w:rFonts w:ascii="Courier New" w:hAnsi="Courier New" w:cs="Courier New"/>
        </w:rPr>
      </w:pPr>
      <w:r w:rsidRPr="009544AD">
        <w:rPr>
          <w:rFonts w:ascii="Courier New" w:hAnsi="Courier New" w:cs="Courier New"/>
        </w:rPr>
        <w:t>(c)  Does not violate any other rule or law.</w:t>
      </w:r>
    </w:p>
    <w:p w14:paraId="140FB288" w14:textId="77777777" w:rsidR="002C08BB" w:rsidRPr="009544AD" w:rsidRDefault="002C08BB" w:rsidP="002C08BB">
      <w:pPr>
        <w:pStyle w:val="P06-00"/>
        <w:rPr>
          <w:rFonts w:ascii="Courier New" w:hAnsi="Courier New" w:cs="Courier New"/>
        </w:rPr>
      </w:pPr>
      <w:r w:rsidRPr="009544AD">
        <w:rPr>
          <w:rFonts w:ascii="Courier New" w:hAnsi="Courier New" w:cs="Courier New"/>
        </w:rPr>
        <w:t>2.  Offers property or liability insurance contracts from underwriting coverage on the basis of the insured's claims history or characteristics of the insured's property and using rating criteria consistent with section 20</w:t>
      </w:r>
      <w:r w:rsidRPr="009544AD">
        <w:rPr>
          <w:rFonts w:ascii="Courier New" w:hAnsi="Courier New" w:cs="Courier New"/>
        </w:rPr>
        <w:noBreakHyphen/>
        <w:t>384.</w:t>
      </w:r>
    </w:p>
    <w:p w14:paraId="3940CD6B" w14:textId="77777777" w:rsidR="002C08BB" w:rsidRPr="009544AD" w:rsidRDefault="002C08BB" w:rsidP="002C08BB">
      <w:pPr>
        <w:pStyle w:val="P06-00"/>
        <w:rPr>
          <w:rFonts w:ascii="Courier New" w:hAnsi="Courier New" w:cs="Courier New"/>
        </w:rPr>
      </w:pPr>
      <w:r w:rsidRPr="009544AD">
        <w:rPr>
          <w:rFonts w:ascii="Courier New" w:hAnsi="Courier New" w:cs="Courier New"/>
        </w:rPr>
        <w:t>J.  Any determination made pursuant to section 20</w:t>
      </w:r>
      <w:r w:rsidRPr="009544AD">
        <w:rPr>
          <w:rFonts w:ascii="Courier New" w:hAnsi="Courier New" w:cs="Courier New"/>
        </w:rPr>
        <w:noBreakHyphen/>
        <w:t>2537 by the external independent review organization shall not be considered in connection with the evaluation of whether any person subject to this article has complied with this section.</w:t>
      </w:r>
    </w:p>
    <w:p w14:paraId="06155CB0" w14:textId="77777777" w:rsidR="002C08BB" w:rsidRPr="009544AD" w:rsidRDefault="002C08BB" w:rsidP="002C08BB">
      <w:pPr>
        <w:pStyle w:val="P06-00"/>
        <w:rPr>
          <w:rFonts w:ascii="Courier New" w:hAnsi="Courier New" w:cs="Courier New"/>
        </w:rPr>
      </w:pPr>
      <w:r w:rsidRPr="009544AD">
        <w:rPr>
          <w:rFonts w:ascii="Courier New" w:hAnsi="Courier New" w:cs="Courier New"/>
        </w:rPr>
        <w:t>K.  A property or liability insurer may exclude coverage for losses caused by an insured's intentional or fraudulent act.  The exclusion shall not deny an insured's otherwise covered property loss if the property loss is caused by an act of domestic violence by another insured under the policy and the insured who claims the property loss cooperates in any investigation relating to the loss and did not cooperate in or contribute to the creation of the property loss.  The insurer may apply reasonable standards of proof for claims filed under this subsection.  The insurer may limit the payment to the insured's insurable interest in the property minus any payment made to any mortgagee or other party with a secured interest in the property.  This subsection does not require an insurer to pay any amount that is more than the amount of the loss or property coverage limits.  An insurer who pays a claim under this subsection has the right of subrogation against any person except the victim of the domestic violence.</w:t>
      </w:r>
    </w:p>
    <w:p w14:paraId="7C91851B" w14:textId="77777777" w:rsidR="002C08BB" w:rsidRPr="009544AD" w:rsidRDefault="002C08BB" w:rsidP="002C08BB">
      <w:pPr>
        <w:pStyle w:val="P06-00"/>
        <w:rPr>
          <w:rFonts w:ascii="Courier New" w:hAnsi="Courier New" w:cs="Courier New"/>
        </w:rPr>
      </w:pPr>
      <w:r w:rsidRPr="009544AD">
        <w:rPr>
          <w:rFonts w:ascii="Courier New" w:hAnsi="Courier New" w:cs="Courier New"/>
        </w:rPr>
        <w:t>L.  All insurers shall adopt and adhere to written policies that are consistent with chapter 11 of this title and that specify the procedures to be followed by employees, contractors, producers, agents and brokers to ensure the privacy of and to help protect the safety of a victim of domestic violence when taking an application, investigating a claim, pursuing subrogation or taking any other action relating to a policy or claim involving a victim of domestic violence.  Insurers shall distribute the written policies to employees, contractors, producers, agents and brokers who have access to personal or privileged information regarding domestic violence.</w:t>
      </w:r>
    </w:p>
    <w:p w14:paraId="75AC4D59" w14:textId="77777777" w:rsidR="002C08BB" w:rsidRPr="009544AD" w:rsidRDefault="002C08BB" w:rsidP="002C08BB">
      <w:pPr>
        <w:pStyle w:val="P06-00"/>
        <w:rPr>
          <w:rFonts w:ascii="Courier New" w:hAnsi="Courier New" w:cs="Courier New"/>
        </w:rPr>
      </w:pPr>
      <w:r w:rsidRPr="009544AD">
        <w:rPr>
          <w:rFonts w:ascii="Courier New" w:hAnsi="Courier New" w:cs="Courier New"/>
        </w:rPr>
        <w:t>M.  For the purposes of this section:</w:t>
      </w:r>
    </w:p>
    <w:p w14:paraId="6E2048F0" w14:textId="77777777" w:rsidR="002C08BB" w:rsidRPr="009544AD" w:rsidRDefault="002C08BB" w:rsidP="002C08BB">
      <w:pPr>
        <w:pStyle w:val="P06-00"/>
        <w:rPr>
          <w:rFonts w:ascii="Courier New" w:hAnsi="Courier New" w:cs="Courier New"/>
        </w:rPr>
      </w:pPr>
      <w:r w:rsidRPr="009544AD">
        <w:rPr>
          <w:rFonts w:ascii="Courier New" w:hAnsi="Courier New" w:cs="Courier New"/>
        </w:rPr>
        <w:t>1.  "Developmental delay" means a delay of at least one and one</w:t>
      </w:r>
      <w:r w:rsidRPr="009544AD">
        <w:rPr>
          <w:rFonts w:ascii="Courier New" w:hAnsi="Courier New" w:cs="Courier New"/>
        </w:rPr>
        <w:noBreakHyphen/>
        <w:t>half standard deviations from the norm.</w:t>
      </w:r>
    </w:p>
    <w:p w14:paraId="679B17E5" w14:textId="77777777" w:rsidR="002C08BB" w:rsidRPr="009544AD" w:rsidRDefault="002C08BB" w:rsidP="002C08BB">
      <w:pPr>
        <w:pStyle w:val="P06-00"/>
        <w:rPr>
          <w:rFonts w:ascii="Courier New" w:hAnsi="Courier New" w:cs="Courier New"/>
        </w:rPr>
      </w:pPr>
      <w:r w:rsidRPr="009544AD">
        <w:rPr>
          <w:rFonts w:ascii="Courier New" w:hAnsi="Courier New" w:cs="Courier New"/>
        </w:rPr>
        <w:t>2.  "Developmental disability" has the same meaning prescribed in section 36</w:t>
      </w:r>
      <w:r w:rsidRPr="009544AD">
        <w:rPr>
          <w:rFonts w:ascii="Courier New" w:hAnsi="Courier New" w:cs="Courier New"/>
        </w:rPr>
        <w:noBreakHyphen/>
        <w:t>551.</w:t>
      </w:r>
    </w:p>
    <w:p w14:paraId="43F09E02" w14:textId="77777777" w:rsidR="002C08BB" w:rsidRPr="009544AD" w:rsidRDefault="002C08BB" w:rsidP="002C08BB">
      <w:pPr>
        <w:pStyle w:val="P06-00"/>
        <w:rPr>
          <w:rFonts w:ascii="Courier New" w:hAnsi="Courier New" w:cs="Courier New"/>
        </w:rPr>
      </w:pPr>
      <w:r w:rsidRPr="009544AD">
        <w:rPr>
          <w:rFonts w:ascii="Courier New" w:hAnsi="Courier New" w:cs="Courier New"/>
        </w:rPr>
        <w:t>3.  "Domestic violence" means any act that is a dangerous crime against children as defined in section 13</w:t>
      </w:r>
      <w:r w:rsidR="00CC7B52" w:rsidRPr="009544AD">
        <w:rPr>
          <w:rFonts w:ascii="Courier New" w:hAnsi="Courier New" w:cs="Courier New"/>
        </w:rPr>
        <w:noBreakHyphen/>
      </w:r>
      <w:r w:rsidRPr="009544AD">
        <w:rPr>
          <w:rFonts w:ascii="Courier New" w:hAnsi="Courier New" w:cs="Courier New"/>
        </w:rPr>
        <w:t>705 or an offense defined in section 13</w:t>
      </w:r>
      <w:r w:rsidRPr="009544AD">
        <w:rPr>
          <w:rFonts w:ascii="Courier New" w:hAnsi="Courier New" w:cs="Courier New"/>
        </w:rPr>
        <w:noBreakHyphen/>
        <w:t>1201 through 13</w:t>
      </w:r>
      <w:r w:rsidRPr="009544AD">
        <w:rPr>
          <w:rFonts w:ascii="Courier New" w:hAnsi="Courier New" w:cs="Courier New"/>
        </w:rPr>
        <w:noBreakHyphen/>
        <w:t>1204, 13</w:t>
      </w:r>
      <w:r w:rsidRPr="009544AD">
        <w:rPr>
          <w:rFonts w:ascii="Courier New" w:hAnsi="Courier New" w:cs="Courier New"/>
        </w:rPr>
        <w:noBreakHyphen/>
        <w:t>1302 through 13</w:t>
      </w:r>
      <w:r w:rsidRPr="009544AD">
        <w:rPr>
          <w:rFonts w:ascii="Courier New" w:hAnsi="Courier New" w:cs="Courier New"/>
        </w:rPr>
        <w:noBreakHyphen/>
        <w:t>1304, 13</w:t>
      </w:r>
      <w:r w:rsidRPr="009544AD">
        <w:rPr>
          <w:rFonts w:ascii="Courier New" w:hAnsi="Courier New" w:cs="Courier New"/>
        </w:rPr>
        <w:noBreakHyphen/>
        <w:t>1502 through 13</w:t>
      </w:r>
      <w:r w:rsidRPr="009544AD">
        <w:rPr>
          <w:rFonts w:ascii="Courier New" w:hAnsi="Courier New" w:cs="Courier New"/>
        </w:rPr>
        <w:noBreakHyphen/>
        <w:t>1504 or 13</w:t>
      </w:r>
      <w:r w:rsidRPr="009544AD">
        <w:rPr>
          <w:rFonts w:ascii="Courier New" w:hAnsi="Courier New" w:cs="Courier New"/>
        </w:rPr>
        <w:noBreakHyphen/>
        <w:t>1602, section 13</w:t>
      </w:r>
      <w:r w:rsidRPr="009544AD">
        <w:rPr>
          <w:rFonts w:ascii="Courier New" w:hAnsi="Courier New" w:cs="Courier New"/>
        </w:rPr>
        <w:noBreakHyphen/>
        <w:t>2810, section 13</w:t>
      </w:r>
      <w:r w:rsidRPr="009544AD">
        <w:rPr>
          <w:rFonts w:ascii="Courier New" w:hAnsi="Courier New" w:cs="Courier New"/>
        </w:rPr>
        <w:noBreakHyphen/>
        <w:t>2904, subsection A, paragraph 1, 2, 3 or 6, section 13</w:t>
      </w:r>
      <w:r w:rsidRPr="009544AD">
        <w:rPr>
          <w:rFonts w:ascii="Courier New" w:hAnsi="Courier New" w:cs="Courier New"/>
        </w:rPr>
        <w:noBreakHyphen/>
        <w:t>2916 or section 13</w:t>
      </w:r>
      <w:r w:rsidRPr="009544AD">
        <w:rPr>
          <w:rFonts w:ascii="Courier New" w:hAnsi="Courier New" w:cs="Courier New"/>
        </w:rPr>
        <w:noBreakHyphen/>
        <w:t>2921, 13</w:t>
      </w:r>
      <w:r w:rsidRPr="009544AD">
        <w:rPr>
          <w:rFonts w:ascii="Courier New" w:hAnsi="Courier New" w:cs="Courier New"/>
        </w:rPr>
        <w:noBreakHyphen/>
        <w:t>2921.01, 13</w:t>
      </w:r>
      <w:r w:rsidRPr="009544AD">
        <w:rPr>
          <w:rFonts w:ascii="Courier New" w:hAnsi="Courier New" w:cs="Courier New"/>
        </w:rPr>
        <w:noBreakHyphen/>
        <w:t>2923 or 13</w:t>
      </w:r>
      <w:r w:rsidRPr="009544AD">
        <w:rPr>
          <w:rFonts w:ascii="Courier New" w:hAnsi="Courier New" w:cs="Courier New"/>
        </w:rPr>
        <w:noBreakHyphen/>
        <w:t>3623, if any of the following applies:</w:t>
      </w:r>
    </w:p>
    <w:p w14:paraId="00EA8933" w14:textId="77777777" w:rsidR="002C08BB" w:rsidRPr="009544AD" w:rsidRDefault="002C08BB" w:rsidP="002C08BB">
      <w:pPr>
        <w:pStyle w:val="P06-00"/>
        <w:rPr>
          <w:rFonts w:ascii="Courier New" w:hAnsi="Courier New" w:cs="Courier New"/>
        </w:rPr>
      </w:pPr>
      <w:r w:rsidRPr="009544AD">
        <w:rPr>
          <w:rFonts w:ascii="Courier New" w:hAnsi="Courier New" w:cs="Courier New"/>
        </w:rPr>
        <w:t>(a)  The relationship between the victim and the defendant is one of marriage or former marriage or of persons residing or having resided in the same household.</w:t>
      </w:r>
    </w:p>
    <w:p w14:paraId="409E0E2B" w14:textId="77777777" w:rsidR="002C08BB" w:rsidRPr="009544AD" w:rsidRDefault="002C08BB" w:rsidP="002C08BB">
      <w:pPr>
        <w:pStyle w:val="P06-00"/>
        <w:rPr>
          <w:rFonts w:ascii="Courier New" w:hAnsi="Courier New" w:cs="Courier New"/>
        </w:rPr>
      </w:pPr>
      <w:r w:rsidRPr="009544AD">
        <w:rPr>
          <w:rFonts w:ascii="Courier New" w:hAnsi="Courier New" w:cs="Courier New"/>
        </w:rPr>
        <w:t>(b)  The victim and the defendant have a child in common.</w:t>
      </w:r>
    </w:p>
    <w:p w14:paraId="0A925AA5" w14:textId="77777777" w:rsidR="002C08BB" w:rsidRPr="009544AD" w:rsidRDefault="002C08BB" w:rsidP="002C08BB">
      <w:pPr>
        <w:pStyle w:val="P06-00"/>
        <w:rPr>
          <w:rFonts w:ascii="Courier New" w:hAnsi="Courier New" w:cs="Courier New"/>
        </w:rPr>
      </w:pPr>
      <w:r w:rsidRPr="009544AD">
        <w:rPr>
          <w:rFonts w:ascii="Courier New" w:hAnsi="Courier New" w:cs="Courier New"/>
        </w:rPr>
        <w:t>(c)  The victim or the defendant is pregnant by the other party.</w:t>
      </w:r>
    </w:p>
    <w:p w14:paraId="2BAC34C6" w14:textId="77777777" w:rsidR="002C08BB" w:rsidRPr="009544AD" w:rsidRDefault="002C08BB" w:rsidP="002C08BB">
      <w:pPr>
        <w:pStyle w:val="P06-00"/>
        <w:rPr>
          <w:rFonts w:ascii="Courier New" w:hAnsi="Courier New" w:cs="Courier New"/>
        </w:rPr>
      </w:pPr>
      <w:r w:rsidRPr="009544AD">
        <w:rPr>
          <w:rFonts w:ascii="Courier New" w:hAnsi="Courier New" w:cs="Courier New"/>
        </w:rPr>
        <w:t>(d)  The victim is related to the defendant or the defendant's spouse by blood or court order as a parent, grandparent, child, grandchild, brother or sister, or by marriage as a parent</w:t>
      </w:r>
      <w:r w:rsidRPr="009544AD">
        <w:rPr>
          <w:rFonts w:ascii="Courier New" w:hAnsi="Courier New" w:cs="Courier New"/>
        </w:rPr>
        <w:noBreakHyphen/>
        <w:t>in</w:t>
      </w:r>
      <w:r w:rsidRPr="009544AD">
        <w:rPr>
          <w:rFonts w:ascii="Courier New" w:hAnsi="Courier New" w:cs="Courier New"/>
        </w:rPr>
        <w:noBreakHyphen/>
        <w:t>law, grandparent</w:t>
      </w:r>
      <w:r w:rsidRPr="009544AD">
        <w:rPr>
          <w:rFonts w:ascii="Courier New" w:hAnsi="Courier New" w:cs="Courier New"/>
        </w:rPr>
        <w:noBreakHyphen/>
        <w:t>in</w:t>
      </w:r>
      <w:r w:rsidRPr="009544AD">
        <w:rPr>
          <w:rFonts w:ascii="Courier New" w:hAnsi="Courier New" w:cs="Courier New"/>
        </w:rPr>
        <w:noBreakHyphen/>
        <w:t>law, stepparent, step</w:t>
      </w:r>
      <w:r w:rsidRPr="009544AD">
        <w:rPr>
          <w:rFonts w:ascii="Courier New" w:hAnsi="Courier New" w:cs="Courier New"/>
        </w:rPr>
        <w:noBreakHyphen/>
        <w:t>grandparent, stepchild, step</w:t>
      </w:r>
      <w:r w:rsidRPr="009544AD">
        <w:rPr>
          <w:rFonts w:ascii="Courier New" w:hAnsi="Courier New" w:cs="Courier New"/>
        </w:rPr>
        <w:noBreakHyphen/>
        <w:t>grandchild, brother</w:t>
      </w:r>
      <w:r w:rsidRPr="009544AD">
        <w:rPr>
          <w:rFonts w:ascii="Courier New" w:hAnsi="Courier New" w:cs="Courier New"/>
        </w:rPr>
        <w:noBreakHyphen/>
        <w:t>in</w:t>
      </w:r>
      <w:r w:rsidRPr="009544AD">
        <w:rPr>
          <w:rFonts w:ascii="Courier New" w:hAnsi="Courier New" w:cs="Courier New"/>
        </w:rPr>
        <w:noBreakHyphen/>
        <w:t>law or sister</w:t>
      </w:r>
      <w:r w:rsidRPr="009544AD">
        <w:rPr>
          <w:rFonts w:ascii="Courier New" w:hAnsi="Courier New" w:cs="Courier New"/>
        </w:rPr>
        <w:noBreakHyphen/>
        <w:t>in</w:t>
      </w:r>
      <w:r w:rsidRPr="009544AD">
        <w:rPr>
          <w:rFonts w:ascii="Courier New" w:hAnsi="Courier New" w:cs="Courier New"/>
        </w:rPr>
        <w:noBreakHyphen/>
        <w:t>law.</w:t>
      </w:r>
    </w:p>
    <w:p w14:paraId="087158B0" w14:textId="77777777" w:rsidR="002C08BB" w:rsidRPr="009544AD" w:rsidRDefault="002C08BB" w:rsidP="002C08BB">
      <w:pPr>
        <w:pStyle w:val="P06-00"/>
        <w:rPr>
          <w:rFonts w:ascii="Courier New" w:hAnsi="Courier New" w:cs="Courier New"/>
        </w:rPr>
      </w:pPr>
      <w:r w:rsidRPr="009544AD">
        <w:rPr>
          <w:rFonts w:ascii="Courier New" w:hAnsi="Courier New" w:cs="Courier New"/>
        </w:rPr>
        <w:t>(e)  The victim is a child who resides or has resided in the same household as the defendant and is related by blood to a former spouse of the defendant or to a person who resides or has resided in the same household as the defendant.</w:t>
      </w:r>
    </w:p>
    <w:p w14:paraId="7F6419B9" w14:textId="77777777" w:rsidR="002C08BB" w:rsidRPr="009544AD" w:rsidRDefault="002C08BB" w:rsidP="002C08BB">
      <w:pPr>
        <w:pStyle w:val="P06-00"/>
        <w:rPr>
          <w:rFonts w:ascii="Courier New" w:hAnsi="Courier New" w:cs="Courier New"/>
        </w:rPr>
      </w:pPr>
      <w:r w:rsidRPr="009544AD">
        <w:rPr>
          <w:rFonts w:ascii="Courier New" w:hAnsi="Courier New" w:cs="Courier New"/>
        </w:rPr>
        <w:t>4.  "Gene products" means gene fragments, nucleic acids or proteins derived from deoxyribonucleic acids that would be a reflection of or indicate DNA sequence information.</w:t>
      </w:r>
    </w:p>
    <w:p w14:paraId="3E3BBA7B" w14:textId="77777777" w:rsidR="002C08BB" w:rsidRPr="009544AD" w:rsidRDefault="002C08BB" w:rsidP="002C08BB">
      <w:pPr>
        <w:pStyle w:val="P06-00"/>
        <w:rPr>
          <w:rFonts w:ascii="Courier New" w:hAnsi="Courier New" w:cs="Courier New"/>
        </w:rPr>
      </w:pPr>
      <w:r w:rsidRPr="009544AD">
        <w:rPr>
          <w:rFonts w:ascii="Courier New" w:hAnsi="Courier New" w:cs="Courier New"/>
        </w:rPr>
        <w:t>5.  "Genetic condition" means a specific chromosomal or single</w:t>
      </w:r>
      <w:r w:rsidRPr="009544AD">
        <w:rPr>
          <w:rFonts w:ascii="Courier New" w:hAnsi="Courier New" w:cs="Courier New"/>
        </w:rPr>
        <w:noBreakHyphen/>
        <w:t>gene genetic condition.</w:t>
      </w:r>
    </w:p>
    <w:p w14:paraId="146DC64C" w14:textId="77777777" w:rsidR="002C08BB" w:rsidRPr="009544AD" w:rsidRDefault="002C08BB" w:rsidP="002C08BB">
      <w:pPr>
        <w:pStyle w:val="P06-00"/>
        <w:rPr>
          <w:rFonts w:ascii="Courier New" w:hAnsi="Courier New" w:cs="Courier New"/>
        </w:rPr>
      </w:pPr>
      <w:r w:rsidRPr="009544AD">
        <w:rPr>
          <w:rFonts w:ascii="Courier New" w:hAnsi="Courier New" w:cs="Courier New"/>
        </w:rPr>
        <w:t>6.  "Genetic test" means an analysis of an individual's DNA, gene products or chromosomes that indicates a propensity for or susceptibility to illness, disease, impairment or other disorders, whether physical or mental, or that demonstrates genetic or chromosomal damage due to environmental factors, or carrier status for a disease or disorder.</w:t>
      </w:r>
    </w:p>
    <w:p w14:paraId="525CFB45" w14:textId="77777777" w:rsidR="00F540AD" w:rsidRPr="009544AD" w:rsidRDefault="002C08BB" w:rsidP="002C08BB">
      <w:pPr>
        <w:pStyle w:val="P06-00"/>
        <w:rPr>
          <w:rFonts w:ascii="Courier New" w:hAnsi="Courier New" w:cs="Courier New"/>
        </w:rPr>
      </w:pPr>
      <w:r w:rsidRPr="009544AD">
        <w:rPr>
          <w:rFonts w:ascii="Courier New" w:hAnsi="Courier New" w:cs="Courier New"/>
        </w:rPr>
        <w:t xml:space="preserve">7.  "Living organ donor" means a living person who donates an organ to another living person. </w:t>
      </w:r>
      <w:r w:rsidRPr="009544AD">
        <w:rPr>
          <w:rFonts w:ascii="Courier New" w:hAnsi="Courier New" w:cs="Courier New"/>
        </w:rPr>
        <w:fldChar w:fldCharType="begin"/>
      </w:r>
      <w:r w:rsidRPr="009544AD">
        <w:rPr>
          <w:rFonts w:ascii="Courier New" w:hAnsi="Courier New" w:cs="Courier New"/>
        </w:rPr>
        <w:instrText xml:space="preserve"> COMMENTS END_STATUTE \* MERGEFORMAT </w:instrText>
      </w:r>
      <w:r w:rsidRPr="009544AD">
        <w:rPr>
          <w:rFonts w:ascii="Courier New" w:hAnsi="Courier New" w:cs="Courier New"/>
        </w:rPr>
        <w:fldChar w:fldCharType="separate"/>
      </w:r>
      <w:r w:rsidRPr="009544AD">
        <w:rPr>
          <w:rFonts w:ascii="Courier New" w:hAnsi="Courier New" w:cs="Courier New"/>
          <w:vanish/>
        </w:rPr>
        <w:t>END_STATUTE</w:t>
      </w:r>
      <w:r w:rsidRPr="009544AD">
        <w:rPr>
          <w:rFonts w:ascii="Courier New" w:hAnsi="Courier New" w:cs="Courier New"/>
        </w:rPr>
        <w:fldChar w:fldCharType="end"/>
      </w:r>
    </w:p>
    <w:sectPr w:rsidR="00F540AD" w:rsidRPr="009544AD" w:rsidSect="002C08BB">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757F" w14:textId="77777777" w:rsidR="002C08BB" w:rsidRDefault="002C08BB">
      <w:r>
        <w:separator/>
      </w:r>
    </w:p>
  </w:endnote>
  <w:endnote w:type="continuationSeparator" w:id="0">
    <w:p w14:paraId="7B6A358F" w14:textId="77777777" w:rsidR="002C08BB" w:rsidRDefault="002C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5F9B" w14:textId="77777777" w:rsidR="002C08BB" w:rsidRDefault="002C08BB">
      <w:r>
        <w:separator/>
      </w:r>
    </w:p>
  </w:footnote>
  <w:footnote w:type="continuationSeparator" w:id="0">
    <w:p w14:paraId="270C7A78" w14:textId="77777777" w:rsidR="002C08BB" w:rsidRDefault="002C0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BB"/>
    <w:rsid w:val="00033AE7"/>
    <w:rsid w:val="002C08BB"/>
    <w:rsid w:val="009544AD"/>
    <w:rsid w:val="00CC7B52"/>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3CD30"/>
  <w15:chartTrackingRefBased/>
  <w15:docId w15:val="{68F4B242-A95D-4CC2-B903-D4450D2B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2C08BB"/>
    <w:rPr>
      <w:rFonts w:ascii="Letter Gothic-Drafting" w:hAnsi="Letter Gothic-Drafting"/>
      <w:b/>
      <w:snapToGrid w:val="0"/>
    </w:rPr>
  </w:style>
  <w:style w:type="character" w:customStyle="1" w:styleId="SEC06-17Char">
    <w:name w:val="SEC 06-17 Char"/>
    <w:link w:val="SEC06-17"/>
    <w:rsid w:val="002C08BB"/>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1645</Words>
  <Characters>8574</Characters>
  <Application>Microsoft Office Word</Application>
  <DocSecurity>0</DocSecurity>
  <Lines>164</Lines>
  <Paragraphs>43</Paragraphs>
  <ScaleCrop>false</ScaleCrop>
  <HeadingPairs>
    <vt:vector size="2" baseType="variant">
      <vt:variant>
        <vt:lpstr>Title</vt:lpstr>
      </vt:variant>
      <vt:variant>
        <vt:i4>1</vt:i4>
      </vt:variant>
    </vt:vector>
  </HeadingPairs>
  <TitlesOfParts>
    <vt:vector size="1" baseType="lpstr">
      <vt:lpstr>20-448; Unfair discrimination; definitions_x000d_</vt:lpstr>
    </vt:vector>
  </TitlesOfParts>
  <Company>LCS</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20-448; Unfair discrimination; definitions</dc:title>
  <dc:subject>Unfair discrimination; definitions</dc:subject>
  <dc:creator>Arizona Legislative Council</dc:creator>
  <cp:keywords/>
  <dc:description>0196.docx - 541R - 2019</dc:description>
  <cp:lastModifiedBy>dbupdate</cp:lastModifiedBy>
  <cp:revision>2</cp:revision>
  <cp:lastPrinted>2019-08-07T15:50:00Z</cp:lastPrinted>
  <dcterms:created xsi:type="dcterms:W3CDTF">2023-09-14T10:25:00Z</dcterms:created>
  <dcterms:modified xsi:type="dcterms:W3CDTF">2023-09-14T10:25:00Z</dcterms:modified>
</cp:coreProperties>
</file>