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432A" w14:textId="77777777" w:rsidR="00064ABE" w:rsidRPr="00161038" w:rsidRDefault="00064ABE" w:rsidP="00064ABE">
      <w:pPr>
        <w:pStyle w:val="SEC06-18"/>
        <w:rPr>
          <w:rFonts w:ascii="Courier New" w:hAnsi="Courier New" w:cs="Courier New"/>
        </w:rPr>
      </w:pPr>
      <w:r w:rsidRPr="00161038">
        <w:rPr>
          <w:rFonts w:ascii="Courier New" w:hAnsi="Courier New" w:cs="Courier New"/>
        </w:rPr>
        <w:fldChar w:fldCharType="begin"/>
      </w:r>
      <w:r w:rsidRPr="00161038">
        <w:rPr>
          <w:rFonts w:ascii="Courier New" w:hAnsi="Courier New" w:cs="Courier New"/>
        </w:rPr>
        <w:instrText xml:space="preserve"> COMMENTS START_STATUTE \* MERGEFORMAT </w:instrText>
      </w:r>
      <w:r w:rsidRPr="00161038">
        <w:rPr>
          <w:rFonts w:ascii="Courier New" w:hAnsi="Courier New" w:cs="Courier New"/>
        </w:rPr>
        <w:fldChar w:fldCharType="separate"/>
      </w:r>
      <w:r w:rsidRPr="00161038">
        <w:rPr>
          <w:rFonts w:ascii="Courier New" w:hAnsi="Courier New" w:cs="Courier New"/>
          <w:vanish/>
        </w:rPr>
        <w:t>START_STATUTE</w:t>
      </w:r>
      <w:r w:rsidRPr="00161038">
        <w:rPr>
          <w:rFonts w:ascii="Courier New" w:hAnsi="Courier New" w:cs="Courier New"/>
        </w:rPr>
        <w:fldChar w:fldCharType="end"/>
      </w:r>
      <w:r w:rsidRPr="00161038">
        <w:rPr>
          <w:rStyle w:val="SNUM"/>
          <w:rFonts w:ascii="Courier New" w:hAnsi="Courier New" w:cs="Courier New"/>
        </w:rPr>
        <w:t>32-1181.</w:t>
      </w:r>
      <w:r w:rsidRPr="00161038">
        <w:rPr>
          <w:rFonts w:ascii="Courier New" w:hAnsi="Courier New" w:cs="Courier New"/>
        </w:rPr>
        <w:t>  </w:t>
      </w:r>
      <w:r w:rsidRPr="00161038">
        <w:rPr>
          <w:rStyle w:val="SECHEAD"/>
          <w:rFonts w:ascii="Courier New" w:hAnsi="Courier New" w:cs="Courier New"/>
        </w:rPr>
        <w:t>Definitions; applicability</w:t>
      </w:r>
    </w:p>
    <w:p w14:paraId="41C05DE7" w14:textId="77777777" w:rsidR="00064ABE" w:rsidRPr="00161038" w:rsidRDefault="00064ABE" w:rsidP="00064ABE">
      <w:pPr>
        <w:pStyle w:val="P06-00"/>
        <w:rPr>
          <w:rFonts w:ascii="Courier New" w:hAnsi="Courier New" w:cs="Courier New"/>
        </w:rPr>
      </w:pPr>
      <w:r w:rsidRPr="00161038">
        <w:rPr>
          <w:rFonts w:ascii="Courier New" w:hAnsi="Courier New" w:cs="Courier New"/>
        </w:rPr>
        <w:t>A.  In this article, unless the context otherwise requires:</w:t>
      </w:r>
    </w:p>
    <w:p w14:paraId="0BDF30E0" w14:textId="77777777" w:rsidR="00064ABE" w:rsidRPr="00161038" w:rsidRDefault="00064ABE" w:rsidP="00064ABE">
      <w:pPr>
        <w:pStyle w:val="P06-00"/>
        <w:rPr>
          <w:rFonts w:ascii="Courier New" w:hAnsi="Courier New" w:cs="Courier New"/>
        </w:rPr>
      </w:pPr>
      <w:r w:rsidRPr="00161038">
        <w:rPr>
          <w:rFonts w:ascii="Courier New" w:hAnsi="Courier New" w:cs="Courier New"/>
        </w:rPr>
        <w:t>1.  "Construction contract" means a written or oral agreement relating to the construction, alteration, repair, maintenance, moving or demolition of any building, structure or improvement or relating to the excavation of or other development or improvement to land.</w:t>
      </w:r>
    </w:p>
    <w:p w14:paraId="0C62BF92" w14:textId="77777777" w:rsidR="00064ABE" w:rsidRPr="00161038" w:rsidRDefault="00064ABE" w:rsidP="00064ABE">
      <w:pPr>
        <w:pStyle w:val="P06-00"/>
        <w:rPr>
          <w:rFonts w:ascii="Courier New" w:hAnsi="Courier New" w:cs="Courier New"/>
        </w:rPr>
      </w:pPr>
      <w:r w:rsidRPr="00161038">
        <w:rPr>
          <w:rFonts w:ascii="Courier New" w:hAnsi="Courier New" w:cs="Courier New"/>
        </w:rPr>
        <w:t>2.  "Contractor" means any person, firm, partnership, corporation, association or other organization, or a combination of any of them, that has a direct contract with an owner to perform work under a construction contract.</w:t>
      </w:r>
    </w:p>
    <w:p w14:paraId="435BEE60" w14:textId="77777777" w:rsidR="00064ABE" w:rsidRPr="00161038" w:rsidRDefault="00064ABE" w:rsidP="00064ABE">
      <w:pPr>
        <w:pStyle w:val="P06-00"/>
        <w:rPr>
          <w:rFonts w:ascii="Courier New" w:hAnsi="Courier New" w:cs="Courier New"/>
        </w:rPr>
      </w:pPr>
      <w:r w:rsidRPr="00161038">
        <w:rPr>
          <w:rFonts w:ascii="Courier New" w:hAnsi="Courier New" w:cs="Courier New"/>
        </w:rPr>
        <w:t>3.  "Final completion" means the earliest of the following:</w:t>
      </w:r>
    </w:p>
    <w:p w14:paraId="38D4A467" w14:textId="77777777" w:rsidR="00064ABE" w:rsidRPr="00161038" w:rsidRDefault="00064ABE" w:rsidP="00064ABE">
      <w:pPr>
        <w:pStyle w:val="P06-00"/>
        <w:rPr>
          <w:rFonts w:ascii="Courier New" w:hAnsi="Courier New" w:cs="Courier New"/>
        </w:rPr>
      </w:pPr>
      <w:r w:rsidRPr="00161038">
        <w:rPr>
          <w:rFonts w:ascii="Courier New" w:hAnsi="Courier New" w:cs="Courier New"/>
        </w:rPr>
        <w:t>(a)  When the work, or the work under a portion of a construction contract for which the contract states a separate price, has been completed in accordance with the terms and conditions of the construction contract.</w:t>
      </w:r>
    </w:p>
    <w:p w14:paraId="50B3E0DA" w14:textId="77777777" w:rsidR="00064ABE" w:rsidRPr="00161038" w:rsidRDefault="00064ABE" w:rsidP="00064ABE">
      <w:pPr>
        <w:pStyle w:val="P06-00"/>
        <w:rPr>
          <w:rFonts w:ascii="Courier New" w:hAnsi="Courier New" w:cs="Courier New"/>
        </w:rPr>
      </w:pPr>
      <w:r w:rsidRPr="00161038">
        <w:rPr>
          <w:rFonts w:ascii="Courier New" w:hAnsi="Courier New" w:cs="Courier New"/>
        </w:rPr>
        <w:t>(b)  The date of final inspection and final written acceptance by the governmental body that issues the building permit for the building, structure or improvement.</w:t>
      </w:r>
    </w:p>
    <w:p w14:paraId="1FC5F871" w14:textId="77777777" w:rsidR="00064ABE" w:rsidRPr="00161038" w:rsidRDefault="00064ABE" w:rsidP="00064ABE">
      <w:pPr>
        <w:pStyle w:val="P06-00"/>
        <w:rPr>
          <w:rFonts w:ascii="Courier New" w:hAnsi="Courier New" w:cs="Courier New"/>
        </w:rPr>
      </w:pPr>
      <w:r w:rsidRPr="00161038">
        <w:rPr>
          <w:rFonts w:ascii="Courier New" w:hAnsi="Courier New" w:cs="Courier New"/>
        </w:rPr>
        <w:t xml:space="preserve">4.  "Owner" means any person, firm, partnership, corporation, association or other organization, or a combination of any of them, that causes a building, structure or improvement to be constructed, altered, repaired, maintained, moved or demolished or that causes land to be excavated or otherwise developed or improved, whether the interest or estate of the person is in fee, as vendee under a contract to purchase, as lessee or another interest or estate less than fee. </w:t>
      </w:r>
    </w:p>
    <w:p w14:paraId="08D8DA73" w14:textId="77777777" w:rsidR="00064ABE" w:rsidRPr="00161038" w:rsidRDefault="00064ABE" w:rsidP="00064ABE">
      <w:pPr>
        <w:pStyle w:val="P06-00"/>
        <w:rPr>
          <w:rFonts w:ascii="Courier New" w:hAnsi="Courier New" w:cs="Courier New"/>
        </w:rPr>
      </w:pPr>
      <w:r w:rsidRPr="00161038">
        <w:rPr>
          <w:rFonts w:ascii="Courier New" w:hAnsi="Courier New" w:cs="Courier New"/>
        </w:rPr>
        <w:t>5.  "Retention" means a portion of a progress payment otherwise due from the owner to the contractor that is withheld pursuant to the terms and conditions of a construction contract to ensure proper performance of the construction contract.</w:t>
      </w:r>
    </w:p>
    <w:p w14:paraId="024127A0" w14:textId="77777777" w:rsidR="00064ABE" w:rsidRPr="00161038" w:rsidRDefault="00064ABE" w:rsidP="00064ABE">
      <w:pPr>
        <w:pStyle w:val="P06-00"/>
        <w:rPr>
          <w:rFonts w:ascii="Courier New" w:hAnsi="Courier New" w:cs="Courier New"/>
        </w:rPr>
      </w:pPr>
      <w:r w:rsidRPr="00161038">
        <w:rPr>
          <w:rFonts w:ascii="Courier New" w:hAnsi="Courier New" w:cs="Courier New"/>
        </w:rPr>
        <w:t xml:space="preserve">6.  "Subcontractor" means any person, firm, partnership, corporation, association or other organization, or a combination of any of them, that has a direct contract with a contractor or another subcontractor to perform a portion of the work under a construction contract. </w:t>
      </w:r>
    </w:p>
    <w:p w14:paraId="1899E14C" w14:textId="77777777" w:rsidR="00064ABE" w:rsidRPr="00161038" w:rsidRDefault="00064ABE" w:rsidP="00064ABE">
      <w:pPr>
        <w:pStyle w:val="P06-00"/>
        <w:rPr>
          <w:rFonts w:ascii="Courier New" w:hAnsi="Courier New" w:cs="Courier New"/>
        </w:rPr>
      </w:pPr>
      <w:r w:rsidRPr="00161038">
        <w:rPr>
          <w:rFonts w:ascii="Courier New" w:hAnsi="Courier New" w:cs="Courier New"/>
        </w:rPr>
        <w:t xml:space="preserve">7.  "Substantial completion" or "substantially complete" means the earliest of the following events: </w:t>
      </w:r>
    </w:p>
    <w:p w14:paraId="6264CE9E" w14:textId="77777777" w:rsidR="00064ABE" w:rsidRPr="00161038" w:rsidRDefault="00064ABE" w:rsidP="00064ABE">
      <w:pPr>
        <w:pStyle w:val="P06-00"/>
        <w:rPr>
          <w:rFonts w:ascii="Courier New" w:hAnsi="Courier New" w:cs="Courier New"/>
        </w:rPr>
      </w:pPr>
      <w:r w:rsidRPr="00161038">
        <w:rPr>
          <w:rFonts w:ascii="Courier New" w:hAnsi="Courier New" w:cs="Courier New"/>
        </w:rPr>
        <w:t>(a)  The stage in the progress of the work on a construction contract when the work, or the work under a portion of a construction contract for which the contract states a separate price, is sufficiently complete in accordance with the terms and conditions of the construction contract so that the owner can occupy and use the work or such portion of the work for its intended purpose.  When substantial completion occurs for a portion of a construction contract for which the contract states a separate price, substantial completion occurs only to the work under that portion of the contract.</w:t>
      </w:r>
    </w:p>
    <w:p w14:paraId="5057621B" w14:textId="77777777" w:rsidR="00064ABE" w:rsidRPr="00161038" w:rsidRDefault="00064ABE" w:rsidP="00064ABE">
      <w:pPr>
        <w:pStyle w:val="P06-00"/>
        <w:rPr>
          <w:rFonts w:ascii="Courier New" w:hAnsi="Courier New" w:cs="Courier New"/>
        </w:rPr>
      </w:pPr>
      <w:r w:rsidRPr="00161038">
        <w:rPr>
          <w:rFonts w:ascii="Courier New" w:hAnsi="Courier New" w:cs="Courier New"/>
        </w:rPr>
        <w:t>(b)  The stage in the progress of the work on a construction contract when the contractor has sufficiently completed the work or the work under a portion of a construction contract for which the contract states a separate price in accordance with the terms and conditions of the construction contract to allow the owner to occupy and use the work or such portion of the work for its intended purpose but the owner is unable to or does not occupy or use the work or such portion of the work for its intended purpose through no fault of the contractor.</w:t>
      </w:r>
    </w:p>
    <w:p w14:paraId="435B966D" w14:textId="77777777" w:rsidR="00064ABE" w:rsidRPr="00161038" w:rsidRDefault="00064ABE" w:rsidP="00064ABE">
      <w:pPr>
        <w:pStyle w:val="P06-00"/>
        <w:rPr>
          <w:rFonts w:ascii="Courier New" w:hAnsi="Courier New" w:cs="Courier New"/>
        </w:rPr>
      </w:pPr>
      <w:r w:rsidRPr="00161038">
        <w:rPr>
          <w:rFonts w:ascii="Courier New" w:hAnsi="Courier New" w:cs="Courier New"/>
        </w:rPr>
        <w:t>(c)  The date on which the governmental body that issues the building permit, if any, for a building, structure or improvement issues the written acceptance allowing the owner to occupy and use the work under a construction contract.</w:t>
      </w:r>
    </w:p>
    <w:p w14:paraId="2BA6ADAA" w14:textId="77777777" w:rsidR="00064ABE" w:rsidRPr="00161038" w:rsidRDefault="00064ABE" w:rsidP="00064ABE">
      <w:pPr>
        <w:pStyle w:val="P06-00"/>
        <w:rPr>
          <w:rFonts w:ascii="Courier New" w:hAnsi="Courier New" w:cs="Courier New"/>
        </w:rPr>
      </w:pPr>
      <w:r w:rsidRPr="00161038">
        <w:rPr>
          <w:rFonts w:ascii="Courier New" w:hAnsi="Courier New" w:cs="Courier New"/>
        </w:rPr>
        <w:t>8.  "Work" means the labor, materials, equipment and services to be provided by a contractor or subcontractor under a construction contract.</w:t>
      </w:r>
    </w:p>
    <w:p w14:paraId="346112F9" w14:textId="77777777" w:rsidR="00F540AD" w:rsidRPr="00161038" w:rsidRDefault="00064ABE" w:rsidP="00064ABE">
      <w:pPr>
        <w:pStyle w:val="P06-00"/>
        <w:rPr>
          <w:rFonts w:ascii="Courier New" w:hAnsi="Courier New" w:cs="Courier New"/>
        </w:rPr>
      </w:pPr>
      <w:r w:rsidRPr="00161038">
        <w:rPr>
          <w:rFonts w:ascii="Courier New" w:hAnsi="Courier New" w:cs="Courier New"/>
        </w:rPr>
        <w:t>B.  The definitions in this section do not apply to section 12</w:t>
      </w:r>
      <w:r w:rsidRPr="00161038">
        <w:rPr>
          <w:rFonts w:ascii="Courier New" w:hAnsi="Courier New" w:cs="Courier New"/>
        </w:rPr>
        <w:noBreakHyphen/>
        <w:t xml:space="preserve">552. </w:t>
      </w:r>
      <w:r w:rsidRPr="00161038">
        <w:rPr>
          <w:rFonts w:ascii="Courier New" w:hAnsi="Courier New" w:cs="Courier New"/>
        </w:rPr>
        <w:fldChar w:fldCharType="begin"/>
      </w:r>
      <w:r w:rsidRPr="00161038">
        <w:rPr>
          <w:rFonts w:ascii="Courier New" w:hAnsi="Courier New" w:cs="Courier New"/>
        </w:rPr>
        <w:instrText xml:space="preserve"> COMMENTS END_STATUTE \* MERGEFORMAT </w:instrText>
      </w:r>
      <w:r w:rsidRPr="00161038">
        <w:rPr>
          <w:rFonts w:ascii="Courier New" w:hAnsi="Courier New" w:cs="Courier New"/>
        </w:rPr>
        <w:fldChar w:fldCharType="separate"/>
      </w:r>
      <w:r w:rsidRPr="00161038">
        <w:rPr>
          <w:rFonts w:ascii="Courier New" w:hAnsi="Courier New" w:cs="Courier New"/>
          <w:vanish/>
        </w:rPr>
        <w:t>END_STATUTE</w:t>
      </w:r>
      <w:r w:rsidRPr="00161038">
        <w:rPr>
          <w:rFonts w:ascii="Courier New" w:hAnsi="Courier New" w:cs="Courier New"/>
        </w:rPr>
        <w:fldChar w:fldCharType="end"/>
      </w:r>
    </w:p>
    <w:sectPr w:rsidR="00F540AD" w:rsidRPr="00161038" w:rsidSect="00064ABE">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38A6" w14:textId="77777777" w:rsidR="00064ABE" w:rsidRDefault="00064ABE">
      <w:r>
        <w:separator/>
      </w:r>
    </w:p>
  </w:endnote>
  <w:endnote w:type="continuationSeparator" w:id="0">
    <w:p w14:paraId="293B0942" w14:textId="77777777" w:rsidR="00064ABE" w:rsidRDefault="0006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A77D" w14:textId="77777777" w:rsidR="00064ABE" w:rsidRDefault="00064ABE">
      <w:r>
        <w:separator/>
      </w:r>
    </w:p>
  </w:footnote>
  <w:footnote w:type="continuationSeparator" w:id="0">
    <w:p w14:paraId="4D127D3E" w14:textId="77777777" w:rsidR="00064ABE" w:rsidRDefault="0006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BE"/>
    <w:rsid w:val="00033AE7"/>
    <w:rsid w:val="00064ABE"/>
    <w:rsid w:val="0016103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DEE09"/>
  <w15:chartTrackingRefBased/>
  <w15:docId w15:val="{33A42DA1-731C-4212-BB01-7499FE2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064ABE"/>
    <w:rPr>
      <w:rFonts w:ascii="Letter Gothic-Drafting" w:hAnsi="Letter Gothic-Drafting"/>
      <w:b/>
      <w:snapToGrid w:val="0"/>
    </w:rPr>
  </w:style>
  <w:style w:type="character" w:customStyle="1" w:styleId="SEC06-18Char">
    <w:name w:val="SEC 06-18 Char"/>
    <w:link w:val="SEC06-18"/>
    <w:rsid w:val="00064ABE"/>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612</Words>
  <Characters>3198</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32-1181; Definitions; applicability</dc:title>
  <dc:subject>Definitions; applicability</dc:subject>
  <dc:creator>Arizona Legislative Council</dc:creator>
  <cp:keywords/>
  <dc:description>0145.docx - 541R - 2019</dc:description>
  <cp:lastModifiedBy>dbupdate</cp:lastModifiedBy>
  <cp:revision>2</cp:revision>
  <dcterms:created xsi:type="dcterms:W3CDTF">2023-09-14T19:51:00Z</dcterms:created>
  <dcterms:modified xsi:type="dcterms:W3CDTF">2023-09-14T19:51:00Z</dcterms:modified>
</cp:coreProperties>
</file>