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2903" w14:textId="77777777" w:rsidR="00490509" w:rsidRPr="00B40FC5" w:rsidRDefault="00490509" w:rsidP="00490509">
      <w:pPr>
        <w:pStyle w:val="SEC06-18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fldChar w:fldCharType="begin"/>
      </w:r>
      <w:r w:rsidRPr="00B40FC5">
        <w:rPr>
          <w:rFonts w:ascii="Courier New" w:hAnsi="Courier New" w:cs="Courier New"/>
        </w:rPr>
        <w:instrText xml:space="preserve"> COMMENTS START_STATUTE \* MERGEFORMAT </w:instrText>
      </w:r>
      <w:r w:rsidRPr="00B40FC5">
        <w:rPr>
          <w:rFonts w:ascii="Courier New" w:hAnsi="Courier New" w:cs="Courier New"/>
        </w:rPr>
        <w:fldChar w:fldCharType="separate"/>
      </w:r>
      <w:r w:rsidRPr="00B40FC5">
        <w:rPr>
          <w:rFonts w:ascii="Courier New" w:hAnsi="Courier New" w:cs="Courier New"/>
          <w:vanish/>
        </w:rPr>
        <w:t>START_STATUTE</w:t>
      </w:r>
      <w:r w:rsidRPr="00B40FC5">
        <w:rPr>
          <w:rFonts w:ascii="Courier New" w:hAnsi="Courier New" w:cs="Courier New"/>
        </w:rPr>
        <w:fldChar w:fldCharType="end"/>
      </w:r>
      <w:r w:rsidRPr="00B40FC5">
        <w:rPr>
          <w:rStyle w:val="SNUM"/>
          <w:rFonts w:ascii="Courier New" w:hAnsi="Courier New" w:cs="Courier New"/>
        </w:rPr>
        <w:t>36-2351</w:t>
      </w:r>
      <w:r w:rsidRPr="00B40FC5">
        <w:rPr>
          <w:rFonts w:ascii="Courier New" w:hAnsi="Courier New" w:cs="Courier New"/>
        </w:rPr>
        <w:t>.  </w:t>
      </w:r>
      <w:r w:rsidRPr="00B40FC5">
        <w:rPr>
          <w:rStyle w:val="SECHEAD"/>
          <w:rFonts w:ascii="Courier New" w:hAnsi="Courier New" w:cs="Courier New"/>
        </w:rPr>
        <w:t>Definitions</w:t>
      </w:r>
    </w:p>
    <w:p w14:paraId="6F5F17AA" w14:textId="77777777" w:rsidR="00490509" w:rsidRPr="00B40FC5" w:rsidRDefault="00490509" w:rsidP="00490509">
      <w:pPr>
        <w:pStyle w:val="P06-00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t>In this chapter, unless the context otherwise requires:</w:t>
      </w:r>
    </w:p>
    <w:p w14:paraId="2E1BC677" w14:textId="77777777" w:rsidR="00490509" w:rsidRPr="00B40FC5" w:rsidRDefault="00490509" w:rsidP="00490509">
      <w:pPr>
        <w:pStyle w:val="P06-00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t>1.  "Construction" means building, erection, fabrication or installation.</w:t>
      </w:r>
    </w:p>
    <w:p w14:paraId="7A997C19" w14:textId="77777777" w:rsidR="00490509" w:rsidRPr="00B40FC5" w:rsidRDefault="00490509" w:rsidP="00490509">
      <w:pPr>
        <w:pStyle w:val="P06-00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t>2.  "Coordinating medical provider" means a physician or group of physicians, or any combination thereof, which has entered into an agreement with a county, incorporated city or town, health service district or the department to supervise the medical care offered at a medical clinic, as defined by this section.</w:t>
      </w:r>
    </w:p>
    <w:p w14:paraId="6D3AC61D" w14:textId="77777777" w:rsidR="00490509" w:rsidRPr="00B40FC5" w:rsidRDefault="00490509" w:rsidP="00490509">
      <w:pPr>
        <w:pStyle w:val="P06-00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t>3.  "Department" means the department of health services.</w:t>
      </w:r>
    </w:p>
    <w:p w14:paraId="02CF2A45" w14:textId="77777777" w:rsidR="00490509" w:rsidRPr="00B40FC5" w:rsidRDefault="00490509" w:rsidP="00490509">
      <w:pPr>
        <w:pStyle w:val="P06-00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t>4.  "Health service district" means a health service district established pursuant to title 48, chapter 16, article 1.</w:t>
      </w:r>
    </w:p>
    <w:p w14:paraId="6095438D" w14:textId="77777777" w:rsidR="00490509" w:rsidRPr="00B40FC5" w:rsidRDefault="00490509" w:rsidP="00490509">
      <w:pPr>
        <w:pStyle w:val="P06-00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t>5.  "Hospital" means a health care institution licensed as a hospital pursuant to chapter 4, article 2 of this title.</w:t>
      </w:r>
    </w:p>
    <w:p w14:paraId="594D51B0" w14:textId="77777777" w:rsidR="00490509" w:rsidRPr="00B40FC5" w:rsidRDefault="00490509" w:rsidP="00490509">
      <w:pPr>
        <w:pStyle w:val="P06-00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t>6.  "Medical clinic" means a facility, whether mobile or stationary, which provides ambulatory medical care in a medically</w:t>
      </w:r>
      <w:r w:rsidRPr="00B40FC5">
        <w:rPr>
          <w:rFonts w:ascii="Courier New" w:hAnsi="Courier New" w:cs="Courier New"/>
        </w:rPr>
        <w:noBreakHyphen/>
        <w:t>underserved area through the employment of physicians, professional nurses, physician assistants or other health care technical and paraprofessional personnel.</w:t>
      </w:r>
    </w:p>
    <w:p w14:paraId="0643B923" w14:textId="77777777" w:rsidR="00F540AD" w:rsidRPr="00B40FC5" w:rsidRDefault="00490509" w:rsidP="00490509">
      <w:pPr>
        <w:pStyle w:val="P06-00"/>
        <w:rPr>
          <w:rFonts w:ascii="Courier New" w:hAnsi="Courier New" w:cs="Courier New"/>
        </w:rPr>
      </w:pPr>
      <w:r w:rsidRPr="00B40FC5">
        <w:rPr>
          <w:rFonts w:ascii="Courier New" w:hAnsi="Courier New" w:cs="Courier New"/>
        </w:rPr>
        <w:t xml:space="preserve">7.  "Physician" means a physician licensed pursuant to title 32, chapter 13, 14 or 17. </w:t>
      </w:r>
      <w:r w:rsidRPr="00B40FC5">
        <w:rPr>
          <w:rFonts w:ascii="Courier New" w:hAnsi="Courier New" w:cs="Courier New"/>
        </w:rPr>
        <w:fldChar w:fldCharType="begin"/>
      </w:r>
      <w:r w:rsidRPr="00B40FC5">
        <w:rPr>
          <w:rFonts w:ascii="Courier New" w:hAnsi="Courier New" w:cs="Courier New"/>
        </w:rPr>
        <w:instrText xml:space="preserve"> COMMENTS END_STATUTE \* MERGEFORMAT </w:instrText>
      </w:r>
      <w:r w:rsidRPr="00B40FC5">
        <w:rPr>
          <w:rFonts w:ascii="Courier New" w:hAnsi="Courier New" w:cs="Courier New"/>
        </w:rPr>
        <w:fldChar w:fldCharType="separate"/>
      </w:r>
      <w:r w:rsidRPr="00B40FC5">
        <w:rPr>
          <w:rFonts w:ascii="Courier New" w:hAnsi="Courier New" w:cs="Courier New"/>
          <w:vanish/>
        </w:rPr>
        <w:t>END_STATUTE</w:t>
      </w:r>
      <w:r w:rsidRPr="00B40FC5">
        <w:rPr>
          <w:rFonts w:ascii="Courier New" w:hAnsi="Courier New" w:cs="Courier New"/>
        </w:rPr>
        <w:fldChar w:fldCharType="end"/>
      </w:r>
    </w:p>
    <w:sectPr w:rsidR="00F540AD" w:rsidRPr="00B40FC5" w:rsidSect="00490509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5B18" w14:textId="77777777" w:rsidR="00490509" w:rsidRDefault="00490509">
      <w:r>
        <w:separator/>
      </w:r>
    </w:p>
  </w:endnote>
  <w:endnote w:type="continuationSeparator" w:id="0">
    <w:p w14:paraId="63B671A0" w14:textId="77777777" w:rsidR="00490509" w:rsidRDefault="0049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3247" w14:textId="77777777" w:rsidR="00490509" w:rsidRDefault="00490509">
      <w:r>
        <w:separator/>
      </w:r>
    </w:p>
  </w:footnote>
  <w:footnote w:type="continuationSeparator" w:id="0">
    <w:p w14:paraId="41D8B751" w14:textId="77777777" w:rsidR="00490509" w:rsidRDefault="0049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09"/>
    <w:rsid w:val="00010503"/>
    <w:rsid w:val="00033AE7"/>
    <w:rsid w:val="00490509"/>
    <w:rsid w:val="00B40FC5"/>
    <w:rsid w:val="00E41B6D"/>
    <w:rsid w:val="00E623A6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A2171"/>
  <w15:chartTrackingRefBased/>
  <w15:docId w15:val="{25902BF2-4E89-4AC1-B7F0-2413EDEA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link w:val="SEC06-18Char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490509"/>
    <w:rPr>
      <w:rFonts w:ascii="Letter Gothic-Drafting" w:hAnsi="Letter Gothic-Drafting"/>
      <w:b/>
      <w:snapToGrid w:val="0"/>
    </w:rPr>
  </w:style>
  <w:style w:type="character" w:customStyle="1" w:styleId="SEC06-18Char">
    <w:name w:val="SEC 06-18 Char"/>
    <w:link w:val="SEC06-18"/>
    <w:rsid w:val="00490509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180</Words>
  <Characters>1057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36-2351; Definitions</dc:title>
  <dc:subject>Definitions</dc:subject>
  <dc:creator>Arizona Legislative Council</dc:creator>
  <cp:keywords/>
  <dc:description>0119.docx - 551R - 2021</dc:description>
  <cp:lastModifiedBy>dbupdate</cp:lastModifiedBy>
  <cp:revision>2</cp:revision>
  <dcterms:created xsi:type="dcterms:W3CDTF">2023-09-15T01:38:00Z</dcterms:created>
  <dcterms:modified xsi:type="dcterms:W3CDTF">2023-09-15T01:38:00Z</dcterms:modified>
</cp:coreProperties>
</file>